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63" w:rsidRDefault="006A6028" w:rsidP="006A6028">
      <w:pPr>
        <w:spacing w:after="0"/>
        <w:jc w:val="center"/>
        <w:rPr>
          <w:rFonts w:ascii="Times New Roman" w:hAnsi="Times New Roman" w:cs="Times New Roman"/>
          <w:b/>
          <w:sz w:val="28"/>
          <w:szCs w:val="28"/>
        </w:rPr>
      </w:pPr>
      <w:r w:rsidRPr="006A6028">
        <w:rPr>
          <w:rFonts w:ascii="Times New Roman" w:hAnsi="Times New Roman" w:cs="Times New Roman"/>
          <w:b/>
          <w:sz w:val="28"/>
          <w:szCs w:val="28"/>
        </w:rPr>
        <w:t>Памятка по поддержанию дисциплины на уроке</w:t>
      </w:r>
    </w:p>
    <w:p w:rsidR="006A6028" w:rsidRDefault="006A6028" w:rsidP="001B408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I. Рекомендации при </w:t>
      </w:r>
      <w:r w:rsidR="001B4085">
        <w:rPr>
          <w:rFonts w:ascii="Times New Roman" w:hAnsi="Times New Roman" w:cs="Times New Roman"/>
          <w:b/>
          <w:sz w:val="28"/>
          <w:szCs w:val="28"/>
        </w:rPr>
        <w:t xml:space="preserve">подготовке и </w:t>
      </w:r>
      <w:r>
        <w:rPr>
          <w:rFonts w:ascii="Times New Roman" w:hAnsi="Times New Roman" w:cs="Times New Roman"/>
          <w:b/>
          <w:sz w:val="28"/>
          <w:szCs w:val="28"/>
        </w:rPr>
        <w:t>проведении урока</w:t>
      </w:r>
    </w:p>
    <w:p w:rsidR="006A6028" w:rsidRDefault="006A6028" w:rsidP="001B4085">
      <w:pPr>
        <w:pStyle w:val="a3"/>
        <w:spacing w:before="0" w:beforeAutospacing="0" w:after="0" w:afterAutospacing="0"/>
        <w:jc w:val="both"/>
        <w:rPr>
          <w:rFonts w:ascii="Arial" w:hAnsi="Arial" w:cs="Arial"/>
          <w:color w:val="000000"/>
          <w:sz w:val="21"/>
          <w:szCs w:val="21"/>
        </w:rPr>
      </w:pPr>
      <w:r>
        <w:rPr>
          <w:b/>
          <w:bCs/>
          <w:i/>
          <w:iCs/>
          <w:color w:val="000000"/>
        </w:rPr>
        <w:t>1. Придерживайтесь твердых правил и требований</w:t>
      </w:r>
      <w:r>
        <w:rPr>
          <w:color w:val="000000"/>
        </w:rPr>
        <w:t>. В педагогической работе исключительно важным моментом является хорошее начало. Впервые войдя в класс, учитель должен сразу же разъяснить учащимся тот порядок действий, правила и стандарты, которых он намерен придерживаться, и обосновать их. Ведь учащиеся хотят знать, что от них требуется и как будут организованы занятия в классе.</w:t>
      </w:r>
    </w:p>
    <w:p w:rsidR="006A6028" w:rsidRDefault="006A6028" w:rsidP="001B4085">
      <w:pPr>
        <w:pStyle w:val="a3"/>
        <w:spacing w:before="0" w:beforeAutospacing="0" w:after="0" w:afterAutospacing="0"/>
        <w:jc w:val="both"/>
        <w:rPr>
          <w:rFonts w:ascii="Arial" w:hAnsi="Arial" w:cs="Arial"/>
          <w:color w:val="000000"/>
          <w:sz w:val="21"/>
          <w:szCs w:val="21"/>
        </w:rPr>
      </w:pPr>
      <w:r>
        <w:rPr>
          <w:color w:val="000000"/>
        </w:rPr>
        <w:t>Однажды обсудив эту тему с учениками, учитель обязан настаивать на выполнении установленных им норм и правил. Любое отступление от этого принципа влечет за собой отрицательные последствия для педагогического процесса. Принимая от одного ученика неряшливо выполненную работу, учитель поощряет дальнейшую нерадивость. Не собрать тетради с письменной работой для проверки - значит предоставить ученикам дополнительную возможность пренебречь выполнением домашних заданий. Сделать вид, что не замечаешь, как двое учеников, не стесняясь, разговаривают на уроке,- значит дать повод другим последовать их примеру.</w:t>
      </w:r>
    </w:p>
    <w:p w:rsidR="006A6028" w:rsidRDefault="006A6028" w:rsidP="001B4085">
      <w:pPr>
        <w:pStyle w:val="a3"/>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6A6028" w:rsidRDefault="006A6028" w:rsidP="001B4085">
      <w:pPr>
        <w:pStyle w:val="a3"/>
        <w:spacing w:before="0" w:beforeAutospacing="0" w:after="0" w:afterAutospacing="0"/>
        <w:jc w:val="both"/>
        <w:rPr>
          <w:rFonts w:ascii="Arial" w:hAnsi="Arial" w:cs="Arial"/>
          <w:color w:val="000000"/>
          <w:sz w:val="21"/>
          <w:szCs w:val="21"/>
        </w:rPr>
      </w:pPr>
      <w:r>
        <w:rPr>
          <w:b/>
          <w:bCs/>
          <w:i/>
          <w:iCs/>
          <w:color w:val="000000"/>
        </w:rPr>
        <w:t>2. Готовьтесь к каждому уроку.</w:t>
      </w:r>
      <w:r>
        <w:rPr>
          <w:rFonts w:ascii="Arial" w:hAnsi="Arial" w:cs="Arial"/>
          <w:color w:val="000000"/>
          <w:sz w:val="21"/>
          <w:szCs w:val="21"/>
        </w:rPr>
        <w:t> </w:t>
      </w:r>
      <w:r>
        <w:rPr>
          <w:color w:val="000000"/>
        </w:rPr>
        <w:t>Тщательная подготовка к работе в классе позволяет учителю точно спланировать каждый момент урока, пути достижения своих целей, а это в свою очередь дает ему возможность с уверенностью проводить занятия. К тому же у учеников обычно пропадает желание выискивать слабые места и провоцировать педагога, который производит впечатление компетентного преподавателя.</w:t>
      </w:r>
    </w:p>
    <w:p w:rsidR="006A6028" w:rsidRDefault="006A6028" w:rsidP="001B4085">
      <w:pPr>
        <w:pStyle w:val="a3"/>
        <w:spacing w:before="0" w:beforeAutospacing="0" w:after="0" w:afterAutospacing="0"/>
        <w:jc w:val="both"/>
        <w:rPr>
          <w:rFonts w:ascii="Arial" w:hAnsi="Arial" w:cs="Arial"/>
          <w:color w:val="000000"/>
          <w:sz w:val="21"/>
          <w:szCs w:val="21"/>
        </w:rPr>
      </w:pPr>
      <w:r>
        <w:rPr>
          <w:color w:val="000000"/>
        </w:rPr>
        <w:t xml:space="preserve">Перед началом урока убедитесь в готовности класса к работе. </w:t>
      </w:r>
      <w:proofErr w:type="gramStart"/>
      <w:r>
        <w:rPr>
          <w:color w:val="000000"/>
        </w:rPr>
        <w:t>До тех пор пока</w:t>
      </w:r>
      <w:proofErr w:type="gramEnd"/>
      <w:r>
        <w:rPr>
          <w:color w:val="000000"/>
        </w:rPr>
        <w:t xml:space="preserve"> в классе не будет установлен надлежащий порядок, об эффективности учебного процесса не может быть и речи. Учитель должен безраздельно владеть вниманием учащихся. Перешептывание, обмен записками, хихиканье, шарканье ног, заточка карандашей - все это должно прекратиться к моменту начала урока. Если учитель позаботится об этом сразу, он задаст правильный тон работе класса и с удовлетворением обнаружит, что завоевал признание и уважение учащихся.</w:t>
      </w:r>
    </w:p>
    <w:p w:rsidR="006A6028" w:rsidRDefault="006A6028" w:rsidP="001B4085">
      <w:pPr>
        <w:pStyle w:val="a3"/>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6A6028" w:rsidRDefault="006A6028" w:rsidP="001B4085">
      <w:pPr>
        <w:pStyle w:val="a3"/>
        <w:spacing w:before="0" w:beforeAutospacing="0" w:after="0" w:afterAutospacing="0"/>
        <w:jc w:val="both"/>
        <w:rPr>
          <w:rFonts w:ascii="Arial" w:hAnsi="Arial" w:cs="Arial"/>
          <w:color w:val="000000"/>
          <w:sz w:val="21"/>
          <w:szCs w:val="21"/>
        </w:rPr>
      </w:pPr>
      <w:r>
        <w:rPr>
          <w:b/>
          <w:bCs/>
          <w:i/>
          <w:iCs/>
          <w:color w:val="000000"/>
        </w:rPr>
        <w:t>3. Поощряйте активность учащихся.</w:t>
      </w:r>
      <w:r>
        <w:rPr>
          <w:rFonts w:ascii="Arial" w:hAnsi="Arial" w:cs="Arial"/>
          <w:color w:val="000000"/>
          <w:sz w:val="21"/>
          <w:szCs w:val="21"/>
        </w:rPr>
        <w:t> </w:t>
      </w:r>
      <w:r>
        <w:rPr>
          <w:color w:val="000000"/>
        </w:rPr>
        <w:t>Учащимся, занятым делом, некогда думать о шалостях. Составленный учителем план урока непременно должен предусматривать постоянную активность учеников и пути ее достижения - во время устного опроса, письменных работ, работы у доски, лабораторных занятий.</w:t>
      </w:r>
    </w:p>
    <w:p w:rsidR="006A6028" w:rsidRDefault="006A6028" w:rsidP="001B4085">
      <w:pPr>
        <w:pStyle w:val="a3"/>
        <w:spacing w:before="0" w:beforeAutospacing="0" w:after="0" w:afterAutospacing="0"/>
        <w:jc w:val="both"/>
        <w:rPr>
          <w:rFonts w:ascii="Arial" w:hAnsi="Arial" w:cs="Arial"/>
          <w:color w:val="000000"/>
          <w:sz w:val="21"/>
          <w:szCs w:val="21"/>
        </w:rPr>
      </w:pPr>
      <w:r>
        <w:rPr>
          <w:color w:val="000000"/>
        </w:rPr>
        <w:t xml:space="preserve">При традиционной организации занятий во время ответов перед классом возникают проблемы особого рода. Как поддерживать внимание всей аудитории, когда у доски работают лишь двое-трое или </w:t>
      </w:r>
      <w:proofErr w:type="gramStart"/>
      <w:r>
        <w:rPr>
          <w:color w:val="000000"/>
        </w:rPr>
        <w:t>же</w:t>
      </w:r>
      <w:proofErr w:type="gramEnd"/>
      <w:r>
        <w:rPr>
          <w:color w:val="000000"/>
        </w:rPr>
        <w:t xml:space="preserve"> отвечает вообще один учащийся? Проблема работы в данном случае разрешается достаточно просто. Для этого необходимо, чтобы ученики, сидящие за своими столами, получили конкретные задания. Например, они могут делать упражнения, аналогичные тем, которые выполняются у доски. Или часть учащихся просят внимательно проследить за результатами работающих у доски. Таким образом, в учебном процессе активно участвует вся аудитория.</w:t>
      </w:r>
    </w:p>
    <w:p w:rsidR="006A6028" w:rsidRDefault="006A6028" w:rsidP="001B4085">
      <w:pPr>
        <w:pStyle w:val="a3"/>
        <w:spacing w:before="0" w:beforeAutospacing="0" w:after="0" w:afterAutospacing="0"/>
        <w:jc w:val="both"/>
        <w:rPr>
          <w:color w:val="000000"/>
        </w:rPr>
      </w:pPr>
      <w:r>
        <w:rPr>
          <w:color w:val="000000"/>
        </w:rPr>
        <w:t>При пересказе выученного материала эффективным способом поддержания активности учащихся будет предупреждение о том, что каждый из них может быть вызван продолжить ответ одноклассника. Понимая, что в любой момент их знания могут подвергнуться контролю, учащиеся, как правило, внимательно следят за ходом урока. Педагог может предложить дополнить ответ, уточнить некоторые факты или обобщить материал, изложенный вызванным учеником.</w:t>
      </w:r>
    </w:p>
    <w:p w:rsidR="001B4085" w:rsidRDefault="001B4085" w:rsidP="006A6028">
      <w:pPr>
        <w:pStyle w:val="a3"/>
        <w:spacing w:before="0" w:beforeAutospacing="0" w:after="0" w:afterAutospacing="0"/>
        <w:rPr>
          <w:color w:val="000000"/>
        </w:rPr>
      </w:pPr>
    </w:p>
    <w:p w:rsidR="001B4085" w:rsidRDefault="001B4085" w:rsidP="001B4085">
      <w:pPr>
        <w:pStyle w:val="a3"/>
        <w:spacing w:before="0" w:beforeAutospacing="0" w:after="0" w:afterAutospacing="0"/>
        <w:jc w:val="center"/>
        <w:rPr>
          <w:b/>
          <w:color w:val="000000"/>
          <w:sz w:val="28"/>
          <w:szCs w:val="28"/>
        </w:rPr>
      </w:pPr>
    </w:p>
    <w:p w:rsidR="001B4085" w:rsidRDefault="001B4085" w:rsidP="001B4085">
      <w:pPr>
        <w:pStyle w:val="a3"/>
        <w:spacing w:before="0" w:beforeAutospacing="0" w:after="0" w:afterAutospacing="0"/>
        <w:jc w:val="center"/>
        <w:rPr>
          <w:b/>
          <w:color w:val="000000"/>
          <w:sz w:val="28"/>
          <w:szCs w:val="28"/>
        </w:rPr>
      </w:pPr>
    </w:p>
    <w:p w:rsidR="001B4085" w:rsidRPr="001B4085" w:rsidRDefault="001B4085" w:rsidP="001B4085">
      <w:pPr>
        <w:pStyle w:val="a3"/>
        <w:spacing w:before="0" w:beforeAutospacing="0" w:after="0" w:afterAutospacing="0"/>
        <w:jc w:val="center"/>
        <w:rPr>
          <w:rFonts w:ascii="Arial" w:hAnsi="Arial" w:cs="Arial"/>
          <w:b/>
          <w:color w:val="000000"/>
          <w:sz w:val="21"/>
          <w:szCs w:val="21"/>
        </w:rPr>
      </w:pPr>
      <w:r w:rsidRPr="001B4085">
        <w:rPr>
          <w:b/>
          <w:color w:val="000000"/>
        </w:rPr>
        <w:lastRenderedPageBreak/>
        <w:t>II. Р</w:t>
      </w:r>
      <w:r>
        <w:rPr>
          <w:b/>
          <w:color w:val="000000"/>
        </w:rPr>
        <w:t>екомендации учителю по организации своего поведения</w:t>
      </w:r>
      <w:r w:rsidRPr="001B4085">
        <w:rPr>
          <w:b/>
          <w:color w:val="000000"/>
        </w:rPr>
        <w:t xml:space="preserve"> на уроке</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1. Установить границы дозволенного, эталоны поведения ученика для стандартных ситуаций: как входить в класс, как сидеть, отвечать на вопросы, убирать книги, получать карандаши и прочее. Сделать это надо прежде чем вы начнете следить за соблюдением порядка. Ученик должен знать, что можно и что нельзя, и только тогда от него можно требовать ответственности за соблюдение конкретных правил. Если правила и ограничения не определены, то установить порядок в классе нельзя! Проявите четкую последовательность в соблюдении установленных правил и в применении способов наказания.</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2. Следите за своей речью, говорите всегда спокойно. Чувство гнева и возмущения - обычное явление, но оно поддается контролю и не означает, что вы не любите детей.</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3. Старайтесь держать свои эмоции в состоянии покоя, укрепляя нервы для того, чтобы выдержать ожидаемые эксцессы. Обращайте внимание и реагируйте на любые проявления позитивного поведения детей, как незначительны бы они ни были. Кто ищет хорошее, тот обязательно находит.</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4. Избегайте непрерывного отрицательного реагирования. Старайтесь реже говорить «нет», «прекрати», «нельзя».</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5. Отличайте формы поведения, которые вам нравятся, от проявления личных качеств детей.</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6. Старайтесь расшифровать сигналы, предупреждающие о возможности взрыва в поведении детей. Спокойно вмешивайтесь в ситуацию.</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7. Отвечайте решительно и уверенно, когда ученики открыто бросают вызов неповиновением.</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8. Ученикам нужен учитель, а не партнер по игре. Будьте всегда общительны, но не забывайте, что фамильярность воспитывает неуважение. Вы можете вполне успешно взаимодействовать с учащимися, не превращаясь в одного из них.</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9. Всегда настаивайте на уважении взрослого. Учащиеся должны обращаться к вам вежливо.</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10. Не идите на уступки и компромиссы, уступая своими нормами, чтобы быть популярным и авторитетным.</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11. Помните, что детская безответственность - явление, не имеющее ничего общего с откровенным неповиновением, и, поэтому, бороться с ней нужно спокойными методами.</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12. Старайтесь, чтобы у вас была хороший связь с учениками, так чтобы они могли знать, когда они соответствуют вашим ожиданиям, а если нет, объясните, что вы ожидаете от учеников и насколько они соответствуют этому.</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13. Не реагируйте на все слишком бурно, чтобы незначительное событие не перешло в большое противостояние. Избегайте противостояния на глазах у других учеников. Нет более неэффективного метода воздействия на человека, причем в любом возрасте, чем гнев и раздражение.</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lastRenderedPageBreak/>
        <w:t>14. Делайте серьезные шаги, если кто-то продолжает плохо себя вести и отказывается признавать дисциплину. Определите возможную причину такого поведения, эмоциональные конфликты, расстройство внимания, проблемы в учебе.</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15. Будьте примером самодисциплины. Хорошему поведению ученики в большинстве случаев не учатся, а перенимают его.</w:t>
      </w:r>
    </w:p>
    <w:p w:rsidR="006A6028" w:rsidRPr="001B4085" w:rsidRDefault="006A6028" w:rsidP="001B4085">
      <w:pPr>
        <w:pStyle w:val="a3"/>
        <w:shd w:val="clear" w:color="auto" w:fill="FFFFFF"/>
        <w:spacing w:before="225" w:beforeAutospacing="0" w:after="225" w:afterAutospacing="0"/>
        <w:jc w:val="both"/>
        <w:rPr>
          <w:color w:val="444444"/>
          <w:sz w:val="21"/>
          <w:szCs w:val="21"/>
        </w:rPr>
      </w:pPr>
      <w:r w:rsidRPr="001B4085">
        <w:rPr>
          <w:color w:val="444444"/>
        </w:rPr>
        <w:t>16. Будьте собраны. Пусть все имеет свое место. Пусть все материалы будут у вас под рукой. От одного вида деятельности к другому переходите постепенно. Поддерживайте чистоту и порядок.</w:t>
      </w:r>
    </w:p>
    <w:p w:rsidR="006A6028" w:rsidRPr="001B4085" w:rsidRDefault="001B4085" w:rsidP="001B4085">
      <w:pPr>
        <w:pStyle w:val="a3"/>
        <w:shd w:val="clear" w:color="auto" w:fill="FFFFFF"/>
        <w:spacing w:before="225" w:beforeAutospacing="0" w:after="225" w:afterAutospacing="0"/>
        <w:jc w:val="both"/>
        <w:rPr>
          <w:color w:val="444444"/>
          <w:sz w:val="21"/>
          <w:szCs w:val="21"/>
        </w:rPr>
      </w:pPr>
      <w:r>
        <w:rPr>
          <w:color w:val="444444"/>
        </w:rPr>
        <w:t>17</w:t>
      </w:r>
      <w:r w:rsidR="006A6028" w:rsidRPr="001B4085">
        <w:rPr>
          <w:color w:val="444444"/>
        </w:rPr>
        <w:t>. Ведите себя так, чтобы было видно, что вы - руководитель. Проявляйте решительность. Будьте хозяином ситуации. Умейте направлять. Вы учитель, и ученики ждут, чтобы ими руководили. Они быстро распознают нерешительность. Отсутствие хорошей подготовки и четких распоряжений является стимулом к ​​плохому поведению.</w:t>
      </w:r>
    </w:p>
    <w:p w:rsidR="006A6028" w:rsidRPr="001B4085" w:rsidRDefault="001B4085" w:rsidP="001B4085">
      <w:pPr>
        <w:pStyle w:val="a3"/>
        <w:shd w:val="clear" w:color="auto" w:fill="FFFFFF"/>
        <w:spacing w:before="225" w:beforeAutospacing="0" w:after="225" w:afterAutospacing="0"/>
        <w:jc w:val="both"/>
        <w:rPr>
          <w:color w:val="444444"/>
          <w:sz w:val="21"/>
          <w:szCs w:val="21"/>
        </w:rPr>
      </w:pPr>
      <w:r>
        <w:rPr>
          <w:color w:val="444444"/>
        </w:rPr>
        <w:t>18</w:t>
      </w:r>
      <w:r w:rsidR="006A6028" w:rsidRPr="001B4085">
        <w:rPr>
          <w:color w:val="444444"/>
        </w:rPr>
        <w:t>. Создавайте условия, чтобы даже самые «трудные» ученики получили возможность почувствовать себя лидерами. Это положительно влияет на позицию учащихся и на их поведение.</w:t>
      </w:r>
    </w:p>
    <w:p w:rsidR="006A6028" w:rsidRPr="001B4085" w:rsidRDefault="001B4085" w:rsidP="001B4085">
      <w:pPr>
        <w:pStyle w:val="a3"/>
        <w:shd w:val="clear" w:color="auto" w:fill="FFFFFF"/>
        <w:spacing w:before="225" w:beforeAutospacing="0" w:after="225" w:afterAutospacing="0"/>
        <w:jc w:val="both"/>
        <w:rPr>
          <w:color w:val="444444"/>
          <w:sz w:val="21"/>
          <w:szCs w:val="21"/>
        </w:rPr>
      </w:pPr>
      <w:r>
        <w:rPr>
          <w:color w:val="444444"/>
        </w:rPr>
        <w:t>19</w:t>
      </w:r>
      <w:r w:rsidR="006A6028" w:rsidRPr="001B4085">
        <w:rPr>
          <w:color w:val="444444"/>
        </w:rPr>
        <w:t>. К ученикам всегда проявляйте вежливость и уважение, сохраняя приятный голос, используя вежливые слова.</w:t>
      </w:r>
    </w:p>
    <w:p w:rsidR="006A6028" w:rsidRPr="001B4085" w:rsidRDefault="001B4085" w:rsidP="001B4085">
      <w:pPr>
        <w:pStyle w:val="a3"/>
        <w:shd w:val="clear" w:color="auto" w:fill="FFFFFF"/>
        <w:spacing w:before="225" w:beforeAutospacing="0" w:after="225" w:afterAutospacing="0"/>
        <w:jc w:val="both"/>
        <w:rPr>
          <w:color w:val="444444"/>
          <w:sz w:val="21"/>
          <w:szCs w:val="21"/>
        </w:rPr>
      </w:pPr>
      <w:r>
        <w:rPr>
          <w:color w:val="444444"/>
        </w:rPr>
        <w:t>20</w:t>
      </w:r>
      <w:r w:rsidR="006A6028" w:rsidRPr="001B4085">
        <w:rPr>
          <w:color w:val="444444"/>
        </w:rPr>
        <w:t>. Будьте последовательны. Ничто так не обескураживает ученика, как изменчивость в настроении и действиях учителя. Это вызывает у детей немедленное желание испытать границы дозволенного, что приводит к конфликту в классе.</w:t>
      </w:r>
    </w:p>
    <w:p w:rsidR="006A6028" w:rsidRPr="001B4085" w:rsidRDefault="001B4085" w:rsidP="001B4085">
      <w:pPr>
        <w:pStyle w:val="a3"/>
        <w:shd w:val="clear" w:color="auto" w:fill="FFFFFF"/>
        <w:spacing w:before="225" w:beforeAutospacing="0" w:after="225" w:afterAutospacing="0"/>
        <w:jc w:val="both"/>
        <w:rPr>
          <w:color w:val="444444"/>
          <w:sz w:val="21"/>
          <w:szCs w:val="21"/>
        </w:rPr>
      </w:pPr>
      <w:r>
        <w:rPr>
          <w:color w:val="444444"/>
        </w:rPr>
        <w:t>21</w:t>
      </w:r>
      <w:r w:rsidR="006A6028" w:rsidRPr="001B4085">
        <w:rPr>
          <w:color w:val="444444"/>
        </w:rPr>
        <w:t>. Избегайте требований, которые невозможно выполнять. Нужно быть абсолютно уверенным, что ребенок способен выполнить то, что от него требуют. Никогда не наказывайте ученика за то, что он плохо успевает в школе из-за того, что ему не хватает способностей к обучению. Конечно, при условии, что все подобные действия непреднамеренные. Выдвижение требований, которые ребенок не может выполнить, создает ситуацию неразрешимого конфликта, из которого он не видит выхода. Такая ситуация неизбежно наносит ущерб эмоциональной сфере человека. Ставьте цели перед вашими учениками. Проводите интересные уроки, соответствующие возрасту учащихся.</w:t>
      </w:r>
    </w:p>
    <w:p w:rsidR="006A6028" w:rsidRPr="001B4085" w:rsidRDefault="001B4085" w:rsidP="001B4085">
      <w:pPr>
        <w:pStyle w:val="a3"/>
        <w:shd w:val="clear" w:color="auto" w:fill="FFFFFF"/>
        <w:spacing w:before="225" w:beforeAutospacing="0" w:after="225" w:afterAutospacing="0"/>
        <w:jc w:val="both"/>
        <w:rPr>
          <w:color w:val="444444"/>
          <w:sz w:val="21"/>
          <w:szCs w:val="21"/>
        </w:rPr>
      </w:pPr>
      <w:r>
        <w:rPr>
          <w:color w:val="444444"/>
        </w:rPr>
        <w:t>22</w:t>
      </w:r>
      <w:r w:rsidR="006A6028" w:rsidRPr="001B4085">
        <w:rPr>
          <w:color w:val="444444"/>
        </w:rPr>
        <w:t>. Помните, что разные ученики требуют различных методов обучения через присущие им возможности и особенности.</w:t>
      </w:r>
    </w:p>
    <w:p w:rsidR="006A6028" w:rsidRPr="001B4085" w:rsidRDefault="001B4085" w:rsidP="001B4085">
      <w:pPr>
        <w:pStyle w:val="a3"/>
        <w:shd w:val="clear" w:color="auto" w:fill="FFFFFF"/>
        <w:spacing w:before="225" w:beforeAutospacing="0" w:after="225" w:afterAutospacing="0"/>
        <w:jc w:val="both"/>
        <w:rPr>
          <w:color w:val="444444"/>
          <w:sz w:val="21"/>
          <w:szCs w:val="21"/>
        </w:rPr>
      </w:pPr>
      <w:r>
        <w:rPr>
          <w:color w:val="444444"/>
        </w:rPr>
        <w:t>23</w:t>
      </w:r>
      <w:r w:rsidR="006A6028" w:rsidRPr="001B4085">
        <w:rPr>
          <w:color w:val="444444"/>
        </w:rPr>
        <w:t>. Дайте учащимся достаточную возможность выбора среди различных задач и видов деятельности. Ученики лучше выполняют то, что их лично интересует и больше соответствует способностям.</w:t>
      </w:r>
    </w:p>
    <w:p w:rsidR="006A6028" w:rsidRPr="001B4085" w:rsidRDefault="001B4085" w:rsidP="001B4085">
      <w:pPr>
        <w:pStyle w:val="a3"/>
        <w:shd w:val="clear" w:color="auto" w:fill="FFFFFF"/>
        <w:spacing w:before="225" w:beforeAutospacing="0" w:after="225" w:afterAutospacing="0"/>
        <w:jc w:val="both"/>
        <w:rPr>
          <w:color w:val="444444"/>
          <w:sz w:val="21"/>
          <w:szCs w:val="21"/>
        </w:rPr>
      </w:pPr>
      <w:r>
        <w:rPr>
          <w:color w:val="444444"/>
        </w:rPr>
        <w:t>24</w:t>
      </w:r>
      <w:r w:rsidR="006A6028" w:rsidRPr="001B4085">
        <w:rPr>
          <w:color w:val="444444"/>
        </w:rPr>
        <w:t>. Давайте ученикам работать в группах. Стремление выглядеть в глазах других на должном уровне может быть положительным стимулом к ​​хорошему поведению.</w:t>
      </w:r>
    </w:p>
    <w:p w:rsidR="006A6028" w:rsidRPr="001B4085" w:rsidRDefault="006A6028" w:rsidP="001B4085">
      <w:pPr>
        <w:spacing w:after="0"/>
        <w:jc w:val="both"/>
        <w:rPr>
          <w:rFonts w:ascii="Times New Roman" w:hAnsi="Times New Roman" w:cs="Times New Roman"/>
          <w:sz w:val="28"/>
          <w:szCs w:val="28"/>
        </w:rPr>
      </w:pPr>
      <w:bookmarkStart w:id="0" w:name="_GoBack"/>
      <w:bookmarkEnd w:id="0"/>
    </w:p>
    <w:sectPr w:rsidR="006A6028" w:rsidRPr="001B4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D2"/>
    <w:rsid w:val="001B4085"/>
    <w:rsid w:val="006A6028"/>
    <w:rsid w:val="00A550D2"/>
    <w:rsid w:val="00EC2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DCAB6-D9C7-4508-85CC-CD8B7A39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456772">
      <w:bodyDiv w:val="1"/>
      <w:marLeft w:val="0"/>
      <w:marRight w:val="0"/>
      <w:marTop w:val="0"/>
      <w:marBottom w:val="0"/>
      <w:divBdr>
        <w:top w:val="none" w:sz="0" w:space="0" w:color="auto"/>
        <w:left w:val="none" w:sz="0" w:space="0" w:color="auto"/>
        <w:bottom w:val="none" w:sz="0" w:space="0" w:color="auto"/>
        <w:right w:val="none" w:sz="0" w:space="0" w:color="auto"/>
      </w:divBdr>
    </w:div>
    <w:div w:id="16975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B3DDB-1B25-41E3-AB9F-E838254F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2018-06-06T04:41:00Z</dcterms:created>
  <dcterms:modified xsi:type="dcterms:W3CDTF">2018-06-06T04:59:00Z</dcterms:modified>
</cp:coreProperties>
</file>