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977" w:rsidRDefault="00C76E21" w:rsidP="00F004B9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1.4pt">
            <v:imagedata r:id="rId6" o:title="сканирование0004"/>
          </v:shape>
        </w:pict>
      </w:r>
    </w:p>
    <w:p w:rsid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76E21" w:rsidRDefault="00C76E21" w:rsidP="004548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76E21" w:rsidRDefault="00C76E21" w:rsidP="004548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76E21" w:rsidRPr="00E20219" w:rsidRDefault="00C76E21" w:rsidP="004548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E20219" w:rsidRDefault="00E20219" w:rsidP="00454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0219" w:rsidRDefault="00E20219" w:rsidP="00454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48DB" w:rsidRPr="004548DB" w:rsidRDefault="004548DB" w:rsidP="004548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4548DB" w:rsidRPr="00E20219" w:rsidRDefault="004548DB" w:rsidP="004548DB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учебного предмета «Русский язык» на уровне среднего общего образования составлена на основе требований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результатам освоения ФОП СОО,</w:t>
      </w: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(утверждённой распоряжением Правительства Российской Федерации от 9 апреля 2016 г. № 637-р) и подлежит непосредственному применению при реализации обязательной части ФОП СОО.</w:t>
      </w: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 УЧЕБНОГО ПРЕДМЕТА «РУССКИЙ ЯЗЫК»</w:t>
      </w:r>
    </w:p>
    <w:p w:rsidR="004548DB" w:rsidRPr="00E20219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русского языка способствует усвоению </w:t>
      </w:r>
      <w:proofErr w:type="gram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традиционных российских духовно-нравственных ценностей; воспитанию нравственности, любви к Родине, ценностного отношения к русскому языку; формированию интереса и уважения к языкам и культурам народов России и мира; развитию эмоционального интеллекта, способности понимать и уважать мнение других людей.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 Русский язык, обеспечивая коммуникативное развитие обучающихся, является в школе не только предметом изучения, но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формирования универсальных интеллектуальных умений, навыков самоорганизации и самоконтроля.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4548D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Программа по русскому языку реализуется на уровне среднего общего образования, когда на предыдущем уровне общего образования освоены основные теоретические знания о языке и речи, сформированы соответствующие умения и навыки, направлен в большей степени на совершенствование умений эффективно пользоваться языком в разных условиях общения, повышение речевой культуры обучающихся, совершенствование их опыта речевого общения, развитие коммуникативных умений в разных сферах функционирования языка.</w:t>
      </w:r>
      <w:proofErr w:type="gramEnd"/>
    </w:p>
    <w:p w:rsidR="004548DB" w:rsidRPr="004548DB" w:rsidRDefault="004548DB" w:rsidP="004548DB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(нормативном, коммуникативном и этическом), на развитие и совершенствование коммуникативных умений и навыков в учебно-научной, официально-деловой, социально-</w:t>
      </w: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бытовой, социально-культурной сферах общения; на формирование готовности к речевому взаимодействию и взаимопониманию в учебной и практической деятельности.</w:t>
      </w:r>
      <w:proofErr w:type="gramEnd"/>
    </w:p>
    <w:p w:rsidR="004548DB" w:rsidRPr="004548DB" w:rsidRDefault="004548DB" w:rsidP="004548DB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Важнейшей составляющей учебного предмета «Русский язык» на уровне среднего общего образования являются элементы содержания, ориентированные на формирование и развитие функциональной (читательской) грамотности обучающихся – способности свободно использовать навыки чтения с целью извлечения информации из текстов разных форматов (гипертексты, графика, </w:t>
      </w:r>
      <w:proofErr w:type="spell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инфографика</w:t>
      </w:r>
      <w:proofErr w:type="spell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 для их понимания, сжатия, трансформации, интерпретации и использования в практической деятельности.</w:t>
      </w:r>
      <w:proofErr w:type="gramEnd"/>
    </w:p>
    <w:p w:rsidR="004548DB" w:rsidRPr="004548DB" w:rsidRDefault="004548DB" w:rsidP="004548DB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соответствии с принципом преемственности изучение русского языка на уровне среднего общего образования основывается на тех знаниях и компетенциях, которые сформированы на начальном общем и основном общем уровнях общего образования, и предусматривает систематизацию знаний о языке как системе, его основных единицах и уровнях; знаний о тексте, включая тексты новых форматов (гипертексты, графика, </w:t>
      </w:r>
      <w:proofErr w:type="spell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инфографика</w:t>
      </w:r>
      <w:proofErr w:type="spell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</w:t>
      </w:r>
      <w:proofErr w:type="gramEnd"/>
    </w:p>
    <w:p w:rsidR="004548DB" w:rsidRPr="004548DB" w:rsidRDefault="004548DB" w:rsidP="004548DB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содержании программы выделяются три сквозные линии: «Язык и речь. Культура речи», «Речь. Речевое общение. Текст», «Функциональная стилистика. Культура речи».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«Русский язык» на уровне среднего общего образования обеспечивает общекультурный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ИЗУЧЕНИЯ УЧЕБНОГО ПРЕДМЕТА «РУССКИЙ ЯЗЫК»</w:t>
      </w: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Изучение русского языка направлено на достижение следующих целей:</w:t>
      </w:r>
    </w:p>
    <w:p w:rsidR="004548DB" w:rsidRPr="004548DB" w:rsidRDefault="004548DB" w:rsidP="004548DB">
      <w:pPr>
        <w:numPr>
          <w:ilvl w:val="0"/>
          <w:numId w:val="1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мире; </w:t>
      </w:r>
      <w:r w:rsidRPr="00454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русском языке как духовной, нравственной и культурной ценности многонационального народа России; о взаимосвязи языка и культуры, языка и истории, языка и личности;</w:t>
      </w:r>
      <w:proofErr w:type="gramEnd"/>
      <w:r w:rsidRPr="00454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отражении в русском языке традиционных российских духовно-нравственных ценностей; формирование ценностного отношения к русскому языку;</w:t>
      </w:r>
    </w:p>
    <w:p w:rsidR="004548DB" w:rsidRPr="004548DB" w:rsidRDefault="004548DB" w:rsidP="004548DB">
      <w:pPr>
        <w:numPr>
          <w:ilvl w:val="0"/>
          <w:numId w:val="1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русским языком как инструментом личностного развития и формирования социальных взаимоотношений; понимание роли русского языка в развитии ключевых компетенций, необходимых для успешной самореализации, для овладения будущей профессией, самообразования и социализации;</w:t>
      </w:r>
    </w:p>
    <w:p w:rsidR="004548DB" w:rsidRPr="004548DB" w:rsidRDefault="004548DB" w:rsidP="004548DB">
      <w:pPr>
        <w:numPr>
          <w:ilvl w:val="0"/>
          <w:numId w:val="1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устной и письменной речевой культуры на основе овладения основными понятиями культуры речи и функциональной стилистики, формирование навыков нормативного употребления языковых единиц и расширение круга используемых языковых средств; совершенствование коммуникативных умений в разных сферах общения, способности к самоанализу и самооценке на основе наблюдений за речью;</w:t>
      </w:r>
    </w:p>
    <w:p w:rsidR="004548DB" w:rsidRPr="004548DB" w:rsidRDefault="004548DB" w:rsidP="004548DB">
      <w:pPr>
        <w:numPr>
          <w:ilvl w:val="0"/>
          <w:numId w:val="1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функциональной грамотности: совершенствование умений текстовой деятельности, анализа текста с точки зрения явной и скрытой (подтекстовой), основной и дополнительной информации; развитие умений чтения текстов разных форматов (гипертексты, графика, </w:t>
      </w:r>
      <w:proofErr w:type="spell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инфографика</w:t>
      </w:r>
      <w:proofErr w:type="spell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др.); совершенствование умений </w:t>
      </w: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трансформировать, интерпретировать тексты и использовать полученную информацию в практической деятельности;</w:t>
      </w:r>
    </w:p>
    <w:p w:rsidR="004548DB" w:rsidRPr="004548DB" w:rsidRDefault="004548DB" w:rsidP="004548DB">
      <w:pPr>
        <w:numPr>
          <w:ilvl w:val="0"/>
          <w:numId w:val="1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знаний о языке как системе, об основных правилах орфографии и пунктуации, об изобразительно-выразительных средствах русского языка; совершенствование умений анализировать языковые единицы разных уровней, умений применять правила орфографии и пунктуации, умений определять изобразительно-выразительные средства языка в тексте;</w:t>
      </w:r>
    </w:p>
    <w:p w:rsidR="004548DB" w:rsidRPr="004548DB" w:rsidRDefault="004548DB" w:rsidP="004548DB">
      <w:pPr>
        <w:numPr>
          <w:ilvl w:val="0"/>
          <w:numId w:val="1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поддержки русского языка как государственного языка Российской Федерации, недопущения использования нецензурной лексики и иностранных слов, за исключением тех, которые не имеют общеупотребительных аналогов в русском языке и перечень которых содержится в нормативных словарях.</w:t>
      </w: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УЧЕБНОГО ПРЕДМЕТА «РУССКИЙ ЯЗЫК» В УЧЕБНОМ ПЛАНЕ</w:t>
      </w: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изучение русского языка в 10–11 классах </w:t>
      </w:r>
      <w:r w:rsidRPr="004548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среднего общего</w:t>
      </w: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образования в учебном плане отводится 136 часов: в 10 классе – 68 часов (2 часа в неделю), в 11 классе – 68 часов (2 часа в неделю).</w:t>
      </w:r>
    </w:p>
    <w:p w:rsidR="004548DB" w:rsidRDefault="004548DB" w:rsidP="004548DB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</w:rPr>
        <w:br/>
      </w:r>
      <w:r>
        <w:rPr>
          <w:rStyle w:val="a4"/>
        </w:rPr>
        <w:t>11 КЛАСС</w:t>
      </w:r>
    </w:p>
    <w:p w:rsidR="004548DB" w:rsidRDefault="004548DB" w:rsidP="004548DB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br/>
      </w:r>
      <w:r>
        <w:rPr>
          <w:rStyle w:val="a4"/>
        </w:rPr>
        <w:t>Общие сведения о языке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Культура речи в экологическом аспекте. Экология как наука, экология языка (общее представление). Проблемы речевой культуры в современном обществе (стилистические изменения в лексике, огрубление обиходно-разговорной речи, неоправданное употребление иноязычных заимствований и другое) (обзор).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</w:rPr>
        <w:t>Язык и речь. Культура речи</w:t>
      </w: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</w:rPr>
        <w:t>Синтаксис. Синтаксические нормы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Синтаксис как раздел лингвистики (повторение, обобщение). Синтаксический анализ словосочетания и предложения.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 xml:space="preserve">Изобразительно-выразительные средства синтаксиса. </w:t>
      </w:r>
      <w:proofErr w:type="gramStart"/>
      <w:r>
        <w:t>Синтаксический параллелизм, парцелляция, вопросно-ответная форма изложения, градация, инверсия, лексический повтор, анафора, эпифора, антитеза; риторический вопрос, риторическое восклицание, риторическое обращение; многосоюзие, бессоюзие.</w:t>
      </w:r>
      <w:proofErr w:type="gramEnd"/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 xml:space="preserve">Синтаксические нормы. Порядок слов в предложении. </w:t>
      </w:r>
      <w:proofErr w:type="gramStart"/>
      <w:r>
        <w:t>Основные нормы согласования сказуемого с подлежащим, в состав которого входят слова множество, ряд, большинство, меньшинство; с подлежащим, выраженным количественно-именным сочетанием (двадцать лет, пять человек); имеющим в своём составе числительные, оканчивающиеся на один; имеющим в своём составе числительные два, три, четыре или числительное, оканчивающееся на два, три, четыре.</w:t>
      </w:r>
      <w:proofErr w:type="gramEnd"/>
      <w:r>
        <w:t xml:space="preserve"> Согласование сказуемого с подлежащим, имеющим при себе приложение (типа диван-кровать, озеро Байкал). Согласование сказуемого с подлежащим, выраженным аббревиатурой, заимствованным несклоняемым существительным.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Основные нормы управления: правильный выбор падежной или предложно-падежной формы управляемого слова.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lastRenderedPageBreak/>
        <w:t>Основные нормы употребления однородных членов предложения.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Основные нормы употребления причастных и деепричастных оборотов.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Основные нормы построения сложных предложений.</w:t>
      </w: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</w:rPr>
        <w:t>Пунктуация. Основные правила пунктуации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Пунктуация как раздел лингвистики (повторение, обобщение). Пунктуационный анализ предложения.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Разделы русской пунктуации и система правил, включённых в каждый из них: знаки препинания в конце предложений; знаки препинания внутри простого предложения; знаки препинания между частями сложного предложения; знаки препинания при передаче чужой речи. Сочетание знаков препинания.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Знаки препинания и их функции. Знаки препинания между подлежащим и сказуемым.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Знаки препинания в предложениях с однородными членами.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Знаки препинания при обособлении.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Знаки препинания в предложениях с вводными конструкциями, обращениями, междометиями.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Знаки препинания в сложном предложении.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Знаки препинания в сложном предложении с разными видами связи.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Знаки препинания при передаче чужой речи.</w:t>
      </w: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b/>
          <w:bCs/>
        </w:rPr>
        <w:br/>
      </w: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</w:rPr>
        <w:t>Функциональная стилистика. Культура речи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Функциональная стилистика как раздел лингвистики. Стилистическая норма (повторение, обобщение).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Разговорная речь, сферы её использования, назначение. Основные признаки разговорной речи: неофициальность, экспрессивность, неподготовленность, преимущественно диалогическая форма. Фонетические, интонационные, лексические, морфологические, синтаксические особенности разговорной речи. Основные жанры разговорной речи: устный рассказ, беседа, спор и другие (обзор).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 xml:space="preserve">Научный стиль, сферы его использования, назначение. Основные признаки научного стиля: отвлечённость, логичность, точность, объективность. Лексические, морфологические, синтаксические особенности научного стиля. </w:t>
      </w:r>
      <w:proofErr w:type="gramStart"/>
      <w:r>
        <w:t>Основные</w:t>
      </w:r>
      <w:proofErr w:type="gramEnd"/>
      <w:r>
        <w:t xml:space="preserve"> </w:t>
      </w:r>
      <w:proofErr w:type="spellStart"/>
      <w:r>
        <w:t>подстили</w:t>
      </w:r>
      <w:proofErr w:type="spellEnd"/>
      <w:r>
        <w:t xml:space="preserve"> научного стиля. </w:t>
      </w:r>
      <w:proofErr w:type="gramStart"/>
      <w:r>
        <w:t>Основные жанры научного стиля: монография, диссертация, научная статья, реферат, словарь, справочник, учебник и учебное пособие, лекция, доклад и другие (обзор).</w:t>
      </w:r>
      <w:proofErr w:type="gramEnd"/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lastRenderedPageBreak/>
        <w:t xml:space="preserve">Официально-деловой стиль, сферы его использования, назначение. Основные признаки официально-делового стиля: точность, </w:t>
      </w:r>
      <w:proofErr w:type="spellStart"/>
      <w:r>
        <w:t>стандартизированность</w:t>
      </w:r>
      <w:proofErr w:type="spellEnd"/>
      <w:r>
        <w:t xml:space="preserve">, стереотипность. Лексические, морфологические, синтаксические особенности официально-делового стиля. </w:t>
      </w:r>
      <w:proofErr w:type="gramStart"/>
      <w:r>
        <w:t>Основные жанры официально-делового стиля: закон, устав, приказ; расписка, заявление, доверенность; автобиография, характеристика, резюме и другие (обзор).</w:t>
      </w:r>
      <w:proofErr w:type="gramEnd"/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 xml:space="preserve">Публицистический стиль, сферы его использования, назначение. Основные признаки публицистического стиля: экспрессивность, </w:t>
      </w:r>
      <w:proofErr w:type="spellStart"/>
      <w:r>
        <w:t>призывность</w:t>
      </w:r>
      <w:proofErr w:type="spellEnd"/>
      <w:r>
        <w:t xml:space="preserve">, </w:t>
      </w:r>
      <w:proofErr w:type="spellStart"/>
      <w:r>
        <w:t>оценочность</w:t>
      </w:r>
      <w:proofErr w:type="spellEnd"/>
      <w:r>
        <w:t xml:space="preserve">. Лексические, морфологические, синтаксические особенности публицистического стиля. </w:t>
      </w:r>
      <w:proofErr w:type="gramStart"/>
      <w:r>
        <w:t>Основные жанры публицистического стиля: заметка, статья, репортаж, очерк, эссе, интервью (обзор).</w:t>
      </w:r>
      <w:proofErr w:type="gramEnd"/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Язык художественной литературы и его отличие от других функциональных разновидностей языка (повторение, обобщение). Основные признаки художественной речи: образность, широкое использование изобразительно-выразительных средств, языковых сре</w:t>
      </w:r>
      <w:proofErr w:type="gramStart"/>
      <w:r>
        <w:t>дств др</w:t>
      </w:r>
      <w:proofErr w:type="gramEnd"/>
      <w:r>
        <w:t>угих функциональных разновидностей языка.</w:t>
      </w:r>
    </w:p>
    <w:p w:rsidR="004548DB" w:rsidRPr="004548DB" w:rsidRDefault="004548DB" w:rsidP="004548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ПРОГРАММЫ ПО РУССКОМУ ЯЗЫКУ НА УРОВНЕ СРЕДНЕГО ОБЩЕГО ОБРАЗОВАНИЯ</w:t>
      </w:r>
    </w:p>
    <w:p w:rsidR="004548DB" w:rsidRPr="004548DB" w:rsidRDefault="004548DB" w:rsidP="004548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гражданственности;</w:t>
      </w:r>
      <w:proofErr w:type="gram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уважения к памяти защитников Отечества и подвигам Героев Отечества, закону и правопорядку, человеку труда и людям старшего поколения;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русского языка на уровне среднего общего образования </w:t>
      </w:r>
      <w:proofErr w:type="gram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 будут сформированы следующие личностные результаты: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 гражданского воспитания:</w:t>
      </w:r>
    </w:p>
    <w:p w:rsidR="004548DB" w:rsidRPr="004548DB" w:rsidRDefault="004548DB" w:rsidP="004548DB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548D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формированность</w:t>
      </w:r>
      <w:proofErr w:type="spellEnd"/>
      <w:r w:rsidRPr="004548D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4548DB" w:rsidRPr="004548DB" w:rsidRDefault="004548DB" w:rsidP="004548DB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своих конституционных прав и обязанностей, уважение закона и правопорядка;</w:t>
      </w:r>
    </w:p>
    <w:p w:rsidR="004548DB" w:rsidRPr="004548DB" w:rsidRDefault="004548DB" w:rsidP="004548DB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</w:t>
      </w:r>
    </w:p>
    <w:p w:rsidR="004548DB" w:rsidRPr="004548DB" w:rsidRDefault="004548DB" w:rsidP="004548DB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4548DB" w:rsidRPr="004548DB" w:rsidRDefault="004548DB" w:rsidP="004548DB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4548DB" w:rsidRPr="004548DB" w:rsidRDefault="004548DB" w:rsidP="004548DB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взаимодействовать с социальными институтами в соответствии с их функциями и назначением;</w:t>
      </w:r>
    </w:p>
    <w:p w:rsidR="004548DB" w:rsidRPr="004548DB" w:rsidRDefault="004548DB" w:rsidP="004548DB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гуманитарной и волонтёрской деятельности.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2) патриотического воспитания:</w:t>
      </w:r>
    </w:p>
    <w:p w:rsidR="004548DB" w:rsidRPr="004548DB" w:rsidRDefault="004548DB" w:rsidP="004548DB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4548DB" w:rsidRPr="004548DB" w:rsidRDefault="004548DB" w:rsidP="004548DB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отношение к государственным символам, историческому и природному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</w:r>
    </w:p>
    <w:p w:rsidR="004548DB" w:rsidRPr="004548DB" w:rsidRDefault="004548DB" w:rsidP="004548DB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идейная убеждённость, готовность к служению Отечеству и его защите, ответственность за его судьбу.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3) духовно-нравственного воспитания:</w:t>
      </w:r>
    </w:p>
    <w:p w:rsidR="004548DB" w:rsidRPr="004548DB" w:rsidRDefault="004548DB" w:rsidP="004548DB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духовных ценностей российского народа;</w:t>
      </w:r>
    </w:p>
    <w:p w:rsidR="004548DB" w:rsidRPr="004548DB" w:rsidRDefault="004548DB" w:rsidP="004548DB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нравственного сознания, норм этичного поведения;</w:t>
      </w:r>
    </w:p>
    <w:p w:rsidR="004548DB" w:rsidRPr="004548DB" w:rsidRDefault="004548DB" w:rsidP="004548DB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4548DB" w:rsidRPr="004548DB" w:rsidRDefault="004548DB" w:rsidP="004548DB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личного вклада в построение устойчивого будущего;</w:t>
      </w:r>
    </w:p>
    <w:p w:rsidR="004548DB" w:rsidRPr="004548DB" w:rsidRDefault="004548DB" w:rsidP="004548DB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4) эстетического воспитания:</w:t>
      </w:r>
    </w:p>
    <w:p w:rsidR="004548DB" w:rsidRPr="004548DB" w:rsidRDefault="004548DB" w:rsidP="004548DB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4548DB" w:rsidRPr="004548DB" w:rsidRDefault="004548DB" w:rsidP="004548DB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4548DB" w:rsidRPr="004548DB" w:rsidRDefault="004548DB" w:rsidP="004548DB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</w:t>
      </w:r>
    </w:p>
    <w:p w:rsidR="004548DB" w:rsidRPr="004548DB" w:rsidRDefault="004548DB" w:rsidP="004548DB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русскому языку.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5) физического воспитания:</w:t>
      </w:r>
    </w:p>
    <w:p w:rsidR="004548DB" w:rsidRPr="004548DB" w:rsidRDefault="004548DB" w:rsidP="004548DB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здорового и безопасного образа жизни, ответственного отношения к своему здоровью;</w:t>
      </w:r>
    </w:p>
    <w:p w:rsidR="004548DB" w:rsidRPr="004548DB" w:rsidRDefault="004548DB" w:rsidP="004548DB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 физическом совершенствовании, занятиях спортивно-оздоровительной деятельностью;</w:t>
      </w:r>
    </w:p>
    <w:p w:rsidR="004548DB" w:rsidRPr="004548DB" w:rsidRDefault="004548DB" w:rsidP="004548DB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6) трудового воспитания:</w:t>
      </w:r>
    </w:p>
    <w:p w:rsidR="004548DB" w:rsidRPr="004548DB" w:rsidRDefault="004548DB" w:rsidP="004548DB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труду, осознание ценности мастерства, трудолюбие;</w:t>
      </w:r>
    </w:p>
    <w:p w:rsidR="004548DB" w:rsidRPr="004548DB" w:rsidRDefault="004548DB" w:rsidP="004548DB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</w:t>
      </w:r>
    </w:p>
    <w:p w:rsidR="004548DB" w:rsidRPr="004548DB" w:rsidRDefault="004548DB" w:rsidP="004548DB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различным сферам профессиональной деятельности, в том числе к деятельности филологов, журналистов, писателей; умение совершать осознанный выбор будущей профессии и реализовывать собственные жизненные планы;</w:t>
      </w:r>
    </w:p>
    <w:p w:rsidR="004548DB" w:rsidRPr="004548DB" w:rsidRDefault="004548DB" w:rsidP="004548DB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образованию и самообразованию на протяжении всей жизни.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7) экологического воспитания:</w:t>
      </w:r>
    </w:p>
    <w:p w:rsidR="004548DB" w:rsidRPr="004548DB" w:rsidRDefault="004548DB" w:rsidP="004548DB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4548DB" w:rsidRPr="004548DB" w:rsidRDefault="004548DB" w:rsidP="004548DB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4548DB" w:rsidRPr="004548DB" w:rsidRDefault="004548DB" w:rsidP="004548DB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4548DB" w:rsidRPr="004548DB" w:rsidRDefault="004548DB" w:rsidP="004548DB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опыта деятельности экологической направленности.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8) ценности научного познания:</w:t>
      </w:r>
    </w:p>
    <w:p w:rsidR="004548DB" w:rsidRPr="004548DB" w:rsidRDefault="004548DB" w:rsidP="004548DB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4548DB" w:rsidRPr="004548DB" w:rsidRDefault="004548DB" w:rsidP="004548DB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4548DB" w:rsidRPr="004548DB" w:rsidRDefault="004548DB" w:rsidP="004548DB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ценности научной деятельности, готовность осуществлять учебно-исследовательскую и проектную деятельность, в том числе по русскому языку, индивидуально и в группе.</w:t>
      </w:r>
    </w:p>
    <w:p w:rsidR="004548DB" w:rsidRPr="004548DB" w:rsidRDefault="004548DB" w:rsidP="004548D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процессе достижения личностных результатов освоения обучающимися рабочей программы по русскому языку </w:t>
      </w:r>
      <w:proofErr w:type="gram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совершенствуется эмоциональный интеллект, предполагающий </w:t>
      </w:r>
      <w:proofErr w:type="spell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548DB" w:rsidRPr="004548DB" w:rsidRDefault="004548DB" w:rsidP="004548DB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самосознания, включающего способность понимать своё эмоциональное состояние, использовать адекватные языковые 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4548DB" w:rsidRPr="004548DB" w:rsidRDefault="004548DB" w:rsidP="004548DB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</w:t>
      </w:r>
    </w:p>
    <w:p w:rsidR="004548DB" w:rsidRPr="004548DB" w:rsidRDefault="004548DB" w:rsidP="004548DB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4548DB" w:rsidRPr="004548DB" w:rsidRDefault="004548DB" w:rsidP="004548DB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включающей способность сочувствовать и сопереживать, понимать эмоциональное состояние других людей и учитывать его при осуществлении коммуникации;</w:t>
      </w:r>
    </w:p>
    <w:p w:rsidR="004548DB" w:rsidRPr="004548DB" w:rsidRDefault="004548DB" w:rsidP="004548DB">
      <w:pPr>
        <w:numPr>
          <w:ilvl w:val="0"/>
          <w:numId w:val="10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4548DB" w:rsidRPr="004548DB" w:rsidRDefault="004548DB" w:rsidP="004548DB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548DB" w:rsidRPr="004548DB" w:rsidRDefault="004548DB" w:rsidP="004548DB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4548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</w:t>
      </w: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4548DB" w:rsidRPr="004548DB" w:rsidRDefault="004548DB" w:rsidP="004548DB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формулировать и актуализировать проблему, рассматривать её всесторонне;</w:t>
      </w:r>
    </w:p>
    <w:p w:rsidR="004548DB" w:rsidRPr="004548DB" w:rsidRDefault="004548DB" w:rsidP="004548DB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устанавливать существенный признак или основание для сравнения, классификации и обобщения языковых единиц, языковых явлений и процессов, текстов различных функциональных разновидностей языка, функционально-смысловых типов, жанров;</w:t>
      </w:r>
    </w:p>
    <w:p w:rsidR="004548DB" w:rsidRPr="004548DB" w:rsidRDefault="004548DB" w:rsidP="004548DB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цели деятельности, задавать параметры и критерии их достижения;</w:t>
      </w:r>
    </w:p>
    <w:p w:rsidR="004548DB" w:rsidRPr="004548DB" w:rsidRDefault="004548DB" w:rsidP="004548DB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закономерности и противоречия языковых явлений, данных в наблюдении;</w:t>
      </w:r>
    </w:p>
    <w:p w:rsidR="004548DB" w:rsidRPr="004548DB" w:rsidRDefault="004548DB" w:rsidP="004548DB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4548DB" w:rsidRPr="004548DB" w:rsidRDefault="004548DB" w:rsidP="004548DB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коррективы в деятельность, оценивать риски и соответствие результатов целям;</w:t>
      </w:r>
    </w:p>
    <w:p w:rsidR="004548DB" w:rsidRPr="004548DB" w:rsidRDefault="004548DB" w:rsidP="004548DB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координировать и выполнять работу в условиях реального, виртуального и комбинированного взаимодействия, в том числе при выполнении проектов по русскому языку;</w:t>
      </w:r>
    </w:p>
    <w:p w:rsidR="004548DB" w:rsidRPr="004548DB" w:rsidRDefault="004548DB" w:rsidP="004548DB">
      <w:pPr>
        <w:numPr>
          <w:ilvl w:val="0"/>
          <w:numId w:val="1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креативное мышление при решении жизненных проблем с учётом собственного речевого и читательского опыта.</w:t>
      </w:r>
    </w:p>
    <w:p w:rsidR="004548DB" w:rsidRPr="004548DB" w:rsidRDefault="004548DB" w:rsidP="004548DB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4548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</w:t>
      </w: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4548DB" w:rsidRPr="004548DB" w:rsidRDefault="004548DB" w:rsidP="004548DB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навыками учебно-исследовательской и проектной деятельности, в том числе в контексте изучения учебного предмета «Русский язык»,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4548DB" w:rsidRPr="004548DB" w:rsidRDefault="004548DB" w:rsidP="004548DB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разными видами деятельности по получению нового знания, в том числе по русскому языку;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4548DB" w:rsidRPr="004548DB" w:rsidRDefault="004548DB" w:rsidP="004548DB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научный тип мышления, владеть научной, в том числе лингвистической, терминологией, общенаучными ключевыми понятиями и методами;</w:t>
      </w:r>
    </w:p>
    <w:p w:rsidR="004548DB" w:rsidRPr="004548DB" w:rsidRDefault="004548DB" w:rsidP="004548DB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и формулировать собственные задачи в образовательной деятельности и разнообразных жизненных ситуациях;</w:t>
      </w:r>
    </w:p>
    <w:p w:rsidR="004548DB" w:rsidRPr="004548DB" w:rsidRDefault="004548DB" w:rsidP="004548DB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</w:r>
    </w:p>
    <w:p w:rsidR="004548DB" w:rsidRPr="004548DB" w:rsidRDefault="004548DB" w:rsidP="004548DB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4548DB" w:rsidRPr="004548DB" w:rsidRDefault="004548DB" w:rsidP="004548DB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оценку новым ситуациям, приобретённому опыту;</w:t>
      </w:r>
    </w:p>
    <w:p w:rsidR="004548DB" w:rsidRPr="004548DB" w:rsidRDefault="004548DB" w:rsidP="004548DB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интегрировать знания из разных предметных областей;</w:t>
      </w:r>
    </w:p>
    <w:p w:rsidR="004548DB" w:rsidRPr="004548DB" w:rsidRDefault="004548DB" w:rsidP="004548DB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переносить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4548DB" w:rsidRPr="004548DB" w:rsidRDefault="004548DB" w:rsidP="004548DB">
      <w:pPr>
        <w:numPr>
          <w:ilvl w:val="0"/>
          <w:numId w:val="1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 новые идеи, оригинальные подходы, предлагать альтернативные способы решения проблем.</w:t>
      </w:r>
    </w:p>
    <w:p w:rsidR="004548DB" w:rsidRPr="004548DB" w:rsidRDefault="004548DB" w:rsidP="004548DB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4548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работать с информацией</w:t>
      </w: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4548DB" w:rsidRPr="004548DB" w:rsidRDefault="004548DB" w:rsidP="004548DB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навыками получения информации, в том числе лингвистической,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548DB" w:rsidRPr="004548DB" w:rsidRDefault="004548DB" w:rsidP="004548DB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тексты в различных форматах с учётом назначения информац</w:t>
      </w:r>
      <w:proofErr w:type="gramStart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её</w:t>
      </w:r>
      <w:proofErr w:type="gramEnd"/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целевой аудитории, выбирая оптимальную форму представления и визуализации (презентация, таблица, схема и другие);</w:t>
      </w:r>
    </w:p>
    <w:p w:rsidR="004548DB" w:rsidRPr="004548DB" w:rsidRDefault="004548DB" w:rsidP="004548DB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4548DB" w:rsidRPr="004548DB" w:rsidRDefault="004548DB" w:rsidP="004548DB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</w:t>
      </w: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эргономики, техники безопасности, гигиены, ресурсосбережения, правовых и этических норм, норм информационной безопасности;</w:t>
      </w:r>
    </w:p>
    <w:p w:rsidR="004548DB" w:rsidRPr="004548DB" w:rsidRDefault="004548DB" w:rsidP="004548DB">
      <w:pPr>
        <w:numPr>
          <w:ilvl w:val="0"/>
          <w:numId w:val="1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навыками защиты личной информации, соблюдать требования информационной безопасности.</w:t>
      </w:r>
    </w:p>
    <w:p w:rsidR="004548DB" w:rsidRPr="004548DB" w:rsidRDefault="004548DB" w:rsidP="004548DB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4548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общения </w:t>
      </w: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часть коммуникативных универсальных учебных действий:</w:t>
      </w:r>
    </w:p>
    <w:p w:rsidR="004548DB" w:rsidRPr="004548DB" w:rsidRDefault="004548DB" w:rsidP="004548DB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коммуникацию во всех сферах жизни;</w:t>
      </w:r>
    </w:p>
    <w:p w:rsidR="004548DB" w:rsidRPr="004548DB" w:rsidRDefault="004548DB" w:rsidP="004548DB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 смягчать конфликты;</w:t>
      </w:r>
    </w:p>
    <w:p w:rsidR="004548DB" w:rsidRPr="004548DB" w:rsidRDefault="004548DB" w:rsidP="004548DB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различными способами общения и взаимодействия; аргументированно вести диалог;</w:t>
      </w:r>
    </w:p>
    <w:p w:rsidR="004548DB" w:rsidRPr="004548DB" w:rsidRDefault="004548DB" w:rsidP="004548DB">
      <w:pPr>
        <w:numPr>
          <w:ilvl w:val="0"/>
          <w:numId w:val="1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развёрнуто, логично и корректно с точки зрения культуры речи излагать своё мнение, строить высказывание.</w:t>
      </w:r>
    </w:p>
    <w:p w:rsidR="004548DB" w:rsidRPr="004548DB" w:rsidRDefault="004548DB" w:rsidP="004548DB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4548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самоорганизации</w:t>
      </w: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части регулятивных универсальных учебных действий:</w:t>
      </w:r>
    </w:p>
    <w:p w:rsidR="004548DB" w:rsidRPr="004548DB" w:rsidRDefault="004548DB" w:rsidP="004548DB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4548DB" w:rsidRPr="004548DB" w:rsidRDefault="004548DB" w:rsidP="004548DB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4548DB" w:rsidRPr="004548DB" w:rsidRDefault="004548DB" w:rsidP="004548DB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рамки учебного предмета на основе личных предпочтений;</w:t>
      </w:r>
    </w:p>
    <w:p w:rsidR="004548DB" w:rsidRPr="004548DB" w:rsidRDefault="004548DB" w:rsidP="004548DB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осознанный выбор, уметь аргументировать его, брать ответственность за результаты выбора;</w:t>
      </w:r>
    </w:p>
    <w:p w:rsidR="004548DB" w:rsidRPr="004548DB" w:rsidRDefault="004548DB" w:rsidP="004548DB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приобретённый опыт;</w:t>
      </w:r>
    </w:p>
    <w:p w:rsidR="004548DB" w:rsidRPr="004548DB" w:rsidRDefault="004548DB" w:rsidP="004548DB">
      <w:pPr>
        <w:numPr>
          <w:ilvl w:val="0"/>
          <w:numId w:val="1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стремиться к формированию и проявлению широкой эрудиции в разных областях знания; постоянно повышать свой образовательный и культурный уровень.</w:t>
      </w:r>
    </w:p>
    <w:p w:rsidR="004548DB" w:rsidRPr="004548DB" w:rsidRDefault="004548DB" w:rsidP="004548DB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4548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самоконтроля, принятия себя и других</w:t>
      </w: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части регулятивных универсальных учебных действий:</w:t>
      </w:r>
    </w:p>
    <w:p w:rsidR="004548DB" w:rsidRPr="004548DB" w:rsidRDefault="004548DB" w:rsidP="004548DB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4548DB" w:rsidRPr="004548DB" w:rsidRDefault="004548DB" w:rsidP="004548DB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навыками познавательной рефлексии как осознания совершаемых действий и мыслительных процессов, их оснований и результатов; использовать приёмы рефлексии для оценки ситуации, выбора верного решения;</w:t>
      </w:r>
    </w:p>
    <w:p w:rsidR="004548DB" w:rsidRPr="004548DB" w:rsidRDefault="004548DB" w:rsidP="004548DB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оценивать риски и своевременно принимать решение по их снижению;</w:t>
      </w:r>
    </w:p>
    <w:p w:rsidR="004548DB" w:rsidRPr="004548DB" w:rsidRDefault="004548DB" w:rsidP="004548DB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себя, понимая свои недостатки и достоинства;</w:t>
      </w:r>
    </w:p>
    <w:p w:rsidR="004548DB" w:rsidRPr="004548DB" w:rsidRDefault="004548DB" w:rsidP="004548DB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мотивы и аргументы других людей при анализе результатов деятельности;</w:t>
      </w:r>
    </w:p>
    <w:p w:rsidR="004548DB" w:rsidRPr="004548DB" w:rsidRDefault="004548DB" w:rsidP="004548DB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признавать своё право и право других на ошибку;</w:t>
      </w:r>
    </w:p>
    <w:p w:rsidR="004548DB" w:rsidRPr="004548DB" w:rsidRDefault="004548DB" w:rsidP="004548DB">
      <w:pPr>
        <w:numPr>
          <w:ilvl w:val="0"/>
          <w:numId w:val="1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видеть мир с позиции другого человека.</w:t>
      </w:r>
    </w:p>
    <w:p w:rsidR="004548DB" w:rsidRPr="004548DB" w:rsidRDefault="004548DB" w:rsidP="004548DB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4548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умения совместной деятельности:</w:t>
      </w:r>
    </w:p>
    <w:p w:rsidR="004548DB" w:rsidRPr="004548DB" w:rsidRDefault="004548DB" w:rsidP="004548DB">
      <w:pPr>
        <w:numPr>
          <w:ilvl w:val="0"/>
          <w:numId w:val="1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использовать преимущества командной и индивидуальной работы;</w:t>
      </w:r>
    </w:p>
    <w:p w:rsidR="004548DB" w:rsidRPr="004548DB" w:rsidRDefault="004548DB" w:rsidP="004548DB">
      <w:pPr>
        <w:numPr>
          <w:ilvl w:val="0"/>
          <w:numId w:val="1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4548DB" w:rsidRPr="004548DB" w:rsidRDefault="004548DB" w:rsidP="004548DB">
      <w:pPr>
        <w:numPr>
          <w:ilvl w:val="0"/>
          <w:numId w:val="1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4548DB" w:rsidRPr="004548DB" w:rsidRDefault="004548DB" w:rsidP="004548DB">
      <w:pPr>
        <w:numPr>
          <w:ilvl w:val="0"/>
          <w:numId w:val="1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4548DB" w:rsidRPr="004548DB" w:rsidRDefault="004548DB" w:rsidP="004548DB">
      <w:pPr>
        <w:numPr>
          <w:ilvl w:val="0"/>
          <w:numId w:val="1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инициативным.</w:t>
      </w:r>
    </w:p>
    <w:p w:rsidR="004548DB" w:rsidRPr="00E20219" w:rsidRDefault="004548DB" w:rsidP="004548DB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4548DB" w:rsidRPr="004548DB" w:rsidRDefault="004548DB" w:rsidP="004548DB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505977" w:rsidRDefault="00505977" w:rsidP="004548DB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</w:rPr>
        <w:t>11</w:t>
      </w:r>
      <w:r>
        <w:rPr>
          <w:rStyle w:val="a4"/>
          <w:color w:val="333333"/>
        </w:rPr>
        <w:t> КЛАСС</w:t>
      </w: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t xml:space="preserve">К концу обучения в 11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 темам программы по русскому языку:</w:t>
      </w: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</w:rPr>
        <w:t>Общие сведения о языке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Иметь представление об экологии языка, о проблемах речевой культуры в современном обществе.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 xml:space="preserve">Понимать, оценивать и комментировать уместность (неуместность) употребления разговорной и просторечной лексики, жаргонизмов; оправданность (неоправданность) употребления иноязычных заимствований; нарушения речевого этикета, этических норм в речевом общении и </w:t>
      </w:r>
      <w:proofErr w:type="gramStart"/>
      <w:r>
        <w:t>другое</w:t>
      </w:r>
      <w:proofErr w:type="gramEnd"/>
      <w:r>
        <w:t>.</w:t>
      </w: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</w:rPr>
        <w:t>Язык и речь. Культура речи</w:t>
      </w: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</w:rPr>
        <w:t>Синтаксис. Синтаксические нормы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Выполнять синтаксический анализ словосочетания, простого и сложного предложения.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Определять изобразительно-выразительные средства синтаксиса русского языка (в рамках изученного).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Анализировать, характеризовать и оценивать высказывания с точки зрения основных норм согласования сказуемого с подлежащим, употребления падежной и предложно-падежной формы управляемого слова в словосочетании, употребления однородных членов предложения, причастного и деепричастного оборотов (в рамках изученного).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Соблюдать синтаксические нормы.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Использовать словари грамматических трудностей, справочники.</w:t>
      </w: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</w:rPr>
        <w:t>Пунктуация. Основные правила пунктуации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Иметь представление о принципах и разделах русской пунктуации.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Выполнять пунктуационный анализ предложения.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lastRenderedPageBreak/>
        <w:t>Анализировать и характеризовать текст с точки зрения соблюдения пунктуационных правил современного русского литературного языка (в рамках изученного).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Соблюдать правила пунктуации.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Использовать справочники по пунктуации.</w:t>
      </w:r>
    </w:p>
    <w:p w:rsidR="004548DB" w:rsidRDefault="004548DB" w:rsidP="004548DB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</w:rPr>
        <w:t>Функциональная стилистика. Культура речи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Иметь представление о функциональной стилистике как разделе лингвистики.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Иметь представление об основных признаках разговорной речи, функциональных стилей (научного, публицистического, официально-делового), языка художественной литературы.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Распознавать, анализировать и комментировать тексты различных функциональных разновидностей языка (разговорная речь, научный, публицистический и официально-деловой стили, язык художественной литературы).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 — не менее 150 слов).</w:t>
      </w:r>
    </w:p>
    <w:p w:rsidR="004548DB" w:rsidRDefault="004548DB" w:rsidP="004548DB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t>Применять знания о функциональных разновидностях языка в речевой практике.</w:t>
      </w:r>
    </w:p>
    <w:p w:rsidR="00F51C24" w:rsidRPr="00E20219" w:rsidRDefault="00F51C24" w:rsidP="004548DB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br/>
        <w:t>ТЕМАТИЧЕСКОЕ ПЛАНИРОВАНИЕ</w:t>
      </w:r>
    </w:p>
    <w:tbl>
      <w:tblPr>
        <w:tblW w:w="736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5"/>
        <w:gridCol w:w="703"/>
        <w:gridCol w:w="404"/>
        <w:gridCol w:w="404"/>
        <w:gridCol w:w="135"/>
      </w:tblGrid>
      <w:tr w:rsidR="004548DB" w:rsidRPr="004548DB" w:rsidTr="004548DB">
        <w:trPr>
          <w:tblCellSpacing w:w="15" w:type="dxa"/>
        </w:trPr>
        <w:tc>
          <w:tcPr>
            <w:tcW w:w="5670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11 КЛАСС</w:t>
      </w:r>
    </w:p>
    <w:tbl>
      <w:tblPr>
        <w:tblW w:w="9968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"/>
        <w:gridCol w:w="4338"/>
        <w:gridCol w:w="425"/>
        <w:gridCol w:w="1134"/>
        <w:gridCol w:w="1418"/>
        <w:gridCol w:w="2126"/>
      </w:tblGrid>
      <w:tr w:rsidR="004548DB" w:rsidRPr="004548DB" w:rsidTr="004548DB">
        <w:trPr>
          <w:tblHeader/>
          <w:tblCellSpacing w:w="15" w:type="dxa"/>
        </w:trPr>
        <w:tc>
          <w:tcPr>
            <w:tcW w:w="482" w:type="dxa"/>
            <w:vMerge w:val="restart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Нет/</w:t>
            </w:r>
          </w:p>
        </w:tc>
        <w:tc>
          <w:tcPr>
            <w:tcW w:w="4308" w:type="dxa"/>
            <w:vMerge w:val="restart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947" w:type="dxa"/>
            <w:gridSpan w:val="3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081" w:type="dxa"/>
            <w:vMerge w:val="restart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548DB" w:rsidRPr="004548DB" w:rsidTr="004548DB">
        <w:trPr>
          <w:tblHeader/>
          <w:tblCellSpacing w:w="15" w:type="dxa"/>
        </w:trPr>
        <w:tc>
          <w:tcPr>
            <w:tcW w:w="482" w:type="dxa"/>
            <w:vMerge/>
            <w:vAlign w:val="center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8" w:type="dxa"/>
            <w:vMerge/>
            <w:vAlign w:val="center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081" w:type="dxa"/>
            <w:vMerge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4548DB" w:rsidRPr="004548DB" w:rsidTr="004548DB">
        <w:trPr>
          <w:tblCellSpacing w:w="15" w:type="dxa"/>
        </w:trPr>
        <w:tc>
          <w:tcPr>
            <w:tcW w:w="9908" w:type="dxa"/>
            <w:gridSpan w:val="6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4548D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Общие сведения о языке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Культура речи в экологическом аспекте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0" w:type="dxa"/>
            <w:gridSpan w:val="2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3" w:type="dxa"/>
            <w:gridSpan w:val="3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4548DB" w:rsidRPr="004548DB" w:rsidTr="004548DB">
        <w:trPr>
          <w:tblCellSpacing w:w="15" w:type="dxa"/>
        </w:trPr>
        <w:tc>
          <w:tcPr>
            <w:tcW w:w="9908" w:type="dxa"/>
            <w:gridSpan w:val="6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4548D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Язык и речь. Культура </w:t>
            </w: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речи. Синтаксис. </w:t>
            </w:r>
            <w:proofErr w:type="spellStart"/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Синтаксически</w:t>
            </w:r>
            <w:r w:rsidRPr="004548D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нормы</w:t>
            </w:r>
            <w:proofErr w:type="spellEnd"/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Синтаксис как раздел лингвистики (повторение, обобщение)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Изобразительно-выразительные средства синтаксиса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9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Синтаксические нормы. Основные нормы согласования сказуемого с подлежащим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0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нормы управления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введите </w:t>
            </w: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 xml:space="preserve">введите </w:t>
            </w: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 xml:space="preserve">[[Библиотека ЦОК </w:t>
            </w:r>
            <w:hyperlink r:id="rId11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нормы употребления однородных членов предложения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2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нормы употребления причастных и деепричастных оборотов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3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нормы построения сложных предложений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по теме «Синтаксис. Синтаксические нормы»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0" w:type="dxa"/>
            <w:gridSpan w:val="2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33" w:type="dxa"/>
            <w:gridSpan w:val="3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4548DB" w:rsidRPr="004548DB" w:rsidTr="004548DB">
        <w:trPr>
          <w:tblCellSpacing w:w="15" w:type="dxa"/>
        </w:trPr>
        <w:tc>
          <w:tcPr>
            <w:tcW w:w="9908" w:type="dxa"/>
            <w:gridSpan w:val="6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4548D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Язык и речь. Культура речи. Пунктуация. Основные правила пунктуации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Пунктуация как раздел лингвистики (повторение, обобщение)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6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Знаки препинания между подлежащим и сказуемым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7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Знаки препинания в предложениях с однородными членами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8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Знаки препинания при обособлении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9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Знаки препинания в предложениях с вводными конструкциями, обращениями, междометиями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0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Знаки препинания в сложном предложении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1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Знаки препинания в сложном предложении с разными видами связи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2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Знаки препинания при передаче чужой речи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3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и обобщение по темам раздела "Пунктуация. Основные правила пунктуации"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4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0" w:type="dxa"/>
            <w:gridSpan w:val="2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33" w:type="dxa"/>
            <w:gridSpan w:val="3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4548DB" w:rsidRPr="004548DB" w:rsidTr="004548DB">
        <w:trPr>
          <w:tblCellSpacing w:w="15" w:type="dxa"/>
        </w:trPr>
        <w:tc>
          <w:tcPr>
            <w:tcW w:w="9908" w:type="dxa"/>
            <w:gridSpan w:val="6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Раздел 4.</w:t>
            </w: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4548D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Функциональная стилистика. Культура речи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Функциональная стилистика как раздел лингвистики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5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Разговорная речь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6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7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Научный стиль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жанры научного стиля (обзор)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9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Официально-деловой стиль. Основные жанры официально-делового стиля (обзор)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0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Публицистический стиль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1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жанры публицистического стиля (обзор)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2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4308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Язык художественной литературы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3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0" w:type="dxa"/>
            <w:gridSpan w:val="2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33" w:type="dxa"/>
            <w:gridSpan w:val="3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4548DB" w:rsidRPr="004548DB" w:rsidTr="004548DB">
        <w:trPr>
          <w:tblCellSpacing w:w="15" w:type="dxa"/>
        </w:trPr>
        <w:tc>
          <w:tcPr>
            <w:tcW w:w="4820" w:type="dxa"/>
            <w:gridSpan w:val="2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4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0" w:type="dxa"/>
            <w:gridSpan w:val="2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5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https://m.edsoo.ru/7f41c7e2</w:t>
              </w:r>
            </w:hyperlink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4820" w:type="dxa"/>
            <w:gridSpan w:val="2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95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04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81" w:type="dxa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br/>
        <w:t>ПОУРОЧНОЕ ПЛАНИРОВАНИЕ</w:t>
      </w:r>
    </w:p>
    <w:p w:rsidR="004548DB" w:rsidRPr="004548DB" w:rsidRDefault="004548DB" w:rsidP="004548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548DB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11 КЛАСС</w:t>
      </w:r>
    </w:p>
    <w:tbl>
      <w:tblPr>
        <w:tblW w:w="101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"/>
        <w:gridCol w:w="2656"/>
        <w:gridCol w:w="578"/>
        <w:gridCol w:w="1267"/>
        <w:gridCol w:w="1316"/>
        <w:gridCol w:w="881"/>
        <w:gridCol w:w="2942"/>
      </w:tblGrid>
      <w:tr w:rsidR="004548DB" w:rsidRPr="004548DB" w:rsidTr="004548DB">
        <w:trPr>
          <w:tblHeader/>
          <w:tblCellSpacing w:w="15" w:type="dxa"/>
        </w:trPr>
        <w:tc>
          <w:tcPr>
            <w:tcW w:w="0" w:type="auto"/>
            <w:vMerge w:val="restart"/>
            <w:shd w:val="clear" w:color="auto" w:fill="FFFFFF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Нет/</w:t>
            </w:r>
          </w:p>
        </w:tc>
        <w:tc>
          <w:tcPr>
            <w:tcW w:w="2806" w:type="dxa"/>
            <w:vMerge w:val="restart"/>
            <w:shd w:val="clear" w:color="auto" w:fill="FFFFFF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3131" w:type="dxa"/>
            <w:gridSpan w:val="3"/>
            <w:shd w:val="clear" w:color="auto" w:fill="FFFFFF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Дата изучения</w:t>
            </w:r>
          </w:p>
        </w:tc>
        <w:tc>
          <w:tcPr>
            <w:tcW w:w="2717" w:type="dxa"/>
            <w:vMerge w:val="restart"/>
            <w:shd w:val="clear" w:color="auto" w:fill="FFFFFF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Электронные цифровые образовательные ресурсы</w:t>
            </w:r>
          </w:p>
        </w:tc>
      </w:tr>
      <w:tr w:rsidR="004548DB" w:rsidRPr="004548DB" w:rsidTr="004548DB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6" w:type="dxa"/>
            <w:vMerge/>
            <w:vAlign w:val="center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Контрольные работы</w:t>
            </w:r>
          </w:p>
        </w:tc>
        <w:tc>
          <w:tcPr>
            <w:tcW w:w="1286" w:type="dxa"/>
            <w:shd w:val="clear" w:color="auto" w:fill="FFFFFF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717" w:type="dxa"/>
            <w:vMerge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Повторение и </w:t>
            </w: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обобщение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в 10 классе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2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Повторение и обобщение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в 10 классе.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Культура речи в экологическом аспекте. Культура речи как часть здоровой окружающей языковой среды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36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https://m.edsoo.ru/fbaaf8a4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Культура речи в экологическом аспекте. Проблемы речевой культуры в современном обществе (общее представление)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Итоговый контроль [["Общие сведения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языке".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Сочинение (обучающее)]]</w:t>
            </w:r>
            <w:proofErr w:type="gramEnd"/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Синтаксис как раздел лингвистики (повторение, обобщение)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37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https://m.edsoo.ru/fbaadc98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Синтаксис как раздел лингвистики.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Изобразительно-выразительные средства синтаксиса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Изобразительно-выразительные средства синтаксиса.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Синтаксические нормы. Порядок слов в предложении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38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https://m.edsoo.ru/fbaaddb0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нормы согласования сказуемого с подлежащим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нормы управления: правильный выбор падежной или предложно-падежной формы управляемого слова. Употребление производных предлогов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39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https://m.edsoo.ru/fbaafd18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нормы управления.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14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нормы употребления однородных членов предложения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0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https://m.edsoo.ru/fbab04e8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Предложения с однородными членами, соединенными двойными союзами.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нормы употребления причастных оборотов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нормы употребления деепричастных оборотов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нормы употребления причастных и деепричастных оборотов.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Основные нормы построения сложных предложений: сложноподчиненного предложения с </w:t>
            </w:r>
            <w:proofErr w:type="spellStart"/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придаточным определительным; придаточным изъяснительным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нормы построения сложного предложения с разными видами связи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нормы построения сложных предложений.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по теме «Синтаксис. Синтаксические нормы»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Контрольная работа по теме "Синтаксис и синтаксические нормы"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Пунктуация как раздел лингвистики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овторение, обобщение)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25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постановки тире между подлежащим и сказуемым, выраженными разными частями речи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Знаки препинания в предложениях с однородными членами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постановки знаков препинания в предложениях с обособленными определениями, приложениями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постановки знаков препинания в предложениях с обособленными дополнениями, обстоятельствами, уточняющими членами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Знаки препинания при обособлении.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постановки знаков препинания в предложениях с вводными конструкциями, обращениями, междометиями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Знаки препинания в предложениях с вводными конструкциями, обращениями, междометиями.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постановки знаков препинания в сложносочинённом предложении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Правила постановки знаков препинания в </w:t>
            </w: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lastRenderedPageBreak/>
              <w:t>сложноподчинённом предложении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35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постановки знаков препинания в бессоюзном сложном предложении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постановки знаков препинания в сложном предложении с разными видами связи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Знаки препинания в сложном предложении с разными видами связи.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Правила пунктуационного оформления предложений с прямой речью, косвенной речью, диалогом, цитатой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1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https://m.edsoo.ru/fbaaf3ea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Повторение правил пунктуационного оформления предложений при передаче чужой речи.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Повторение и обобщение по темам раздела "Пунктуация. Основные правила пунктуации"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Итоговый контроль [["Пунктуация.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Основные правила пунктуации".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Сочинение]]</w:t>
            </w:r>
            <w:proofErr w:type="gramEnd"/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Функциональная стилистика как раздел лингвистики (повторение, обобщение)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2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https://m.edsoo.ru/fbab1d48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Разговорная речь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3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https://m.edsoo.ru/fbab202c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Разговорная речь.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Основные жанры разговорной речи: устный рассказ, беседа, </w:t>
            </w: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lastRenderedPageBreak/>
              <w:t>спор (обзор)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4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https://m.edsoo.ru/fbab21da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46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жанры разговорной речи: устный рассказ, беседа, спор.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Научный стиль, сфера его использования, назначение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5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https://m.edsoo.ru/fbab25c2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подстили</w:t>
            </w:r>
            <w:proofErr w:type="spell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научного стиля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подстили</w:t>
            </w:r>
            <w:proofErr w:type="spell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научного стиля.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жанры научного стиля (обзор)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жанры научного стиля.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52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Официально-деловой стиль, сфера его использования, назначение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6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https://m.edsoo.ru/fbab2982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жанры официально-делового стиля (обзор).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7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https://m.edsoo.ru/fbab2af4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Публицистический стиль, сфера его использования, назначение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Публицистический стиль. Лексические, морфологические и синтаксические особенности стиля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8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https://m.edsoo.ru/fbab2c48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жанры публицистического стиля: заметка, статья, репортаж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9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https://m.edsoo.ru/fbab2ea0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жанры публицистического стиля: интервью, очерк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50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https://m.edsoo.ru/fbab3026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Публицистический стиль.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59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Итоговый контроль [["Функциональная </w:t>
            </w: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lastRenderedPageBreak/>
              <w:t>стилистика.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Культура речи".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Сочинение]]</w:t>
            </w:r>
            <w:proofErr w:type="gramEnd"/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60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Язык художественной литературы и его отличия от других функциональных разновидностей языка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51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https://m.edsoo.ru/fbab318e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Язык художественной литературы.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признаки художественной речи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Основные признаки художественной речи. Практикум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52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https://m.edsoo.ru/fbab1578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Контрольная итоговая работа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. [[Культура речи]]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[[Орфография.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Пунктуация]]</w:t>
            </w:r>
            <w:proofErr w:type="gramEnd"/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53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https://m.edsoo.ru/fbab0718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67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. [[Текст]]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54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https://m.edsoo.ru/fbab360c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2806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. [[Функциональная стилистика]]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введите дату</w:t>
            </w:r>
          </w:p>
        </w:tc>
        <w:tc>
          <w:tcPr>
            <w:tcW w:w="2717" w:type="dxa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55" w:history="1">
              <w:r w:rsidRPr="004548DB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https://m.edsoo.ru/fbab333c</w:t>
              </w:r>
            </w:hyperlink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4548DB" w:rsidRPr="004548DB" w:rsidTr="004548DB">
        <w:trPr>
          <w:tblCellSpacing w:w="15" w:type="dxa"/>
        </w:trPr>
        <w:tc>
          <w:tcPr>
            <w:tcW w:w="3261" w:type="dxa"/>
            <w:gridSpan w:val="2"/>
            <w:hideMark/>
          </w:tcPr>
          <w:p w:rsidR="004548DB" w:rsidRPr="004548DB" w:rsidRDefault="004548DB" w:rsidP="004548D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548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237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86" w:type="dxa"/>
            <w:hideMark/>
          </w:tcPr>
          <w:p w:rsidR="004548DB" w:rsidRPr="004548DB" w:rsidRDefault="004548DB" w:rsidP="004548D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548DB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3598" w:type="dxa"/>
            <w:gridSpan w:val="2"/>
            <w:hideMark/>
          </w:tcPr>
          <w:p w:rsidR="004548DB" w:rsidRPr="004548DB" w:rsidRDefault="004548DB" w:rsidP="004548D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4548DB" w:rsidRPr="00F004B9" w:rsidRDefault="004548DB" w:rsidP="004548DB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4548DB" w:rsidRPr="00F004B9" w:rsidSect="0099576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48DB" w:rsidRDefault="004548DB" w:rsidP="004548DB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  <w:sz w:val="28"/>
          <w:szCs w:val="28"/>
        </w:rPr>
        <w:lastRenderedPageBreak/>
        <w:t>УЧЕБНО-МЕТОДИЧЕСКОЕ ОБЕСПЕЧЕНИЕ ОБРАЗОВАТЕЛЬНОГО ПРОЦЕССА</w:t>
      </w:r>
    </w:p>
    <w:p w:rsidR="004548DB" w:rsidRDefault="004548DB" w:rsidP="004548DB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aps/>
          <w:color w:val="000000"/>
          <w:sz w:val="28"/>
          <w:szCs w:val="28"/>
        </w:rPr>
        <w:t>ОБЯЗАТЕЛЬНЫЕ УЧЕБНЫЕ МАТЕРИАЛЫ ДЛЯ УЧЕНИКА</w:t>
      </w:r>
    </w:p>
    <w:p w:rsidR="004548DB" w:rsidRDefault="004548DB" w:rsidP="004548DB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color w:val="333333"/>
        </w:rPr>
        <w:t>​</w:t>
      </w:r>
      <w:r>
        <w:rPr>
          <w:rStyle w:val="placeholder-mask"/>
          <w:color w:val="333333"/>
        </w:rPr>
        <w:t>‌</w:t>
      </w:r>
      <w:r>
        <w:rPr>
          <w:rStyle w:val="placeholder"/>
          <w:color w:val="333333"/>
        </w:rPr>
        <w:t xml:space="preserve">• Русский язык (в 2 частях), 10-11 класс/ </w:t>
      </w:r>
      <w:proofErr w:type="spellStart"/>
      <w:r>
        <w:rPr>
          <w:rStyle w:val="placeholder"/>
          <w:color w:val="333333"/>
        </w:rPr>
        <w:t>Гольцова</w:t>
      </w:r>
      <w:proofErr w:type="spellEnd"/>
      <w:r>
        <w:rPr>
          <w:rStyle w:val="placeholder"/>
          <w:color w:val="333333"/>
        </w:rPr>
        <w:t xml:space="preserve"> Н.Г., </w:t>
      </w:r>
      <w:proofErr w:type="spellStart"/>
      <w:r>
        <w:rPr>
          <w:rStyle w:val="placeholder"/>
          <w:color w:val="333333"/>
        </w:rPr>
        <w:t>Шамшин</w:t>
      </w:r>
      <w:proofErr w:type="spellEnd"/>
      <w:r>
        <w:rPr>
          <w:rStyle w:val="placeholder"/>
          <w:color w:val="333333"/>
        </w:rPr>
        <w:t xml:space="preserve"> И.В., </w:t>
      </w:r>
      <w:proofErr w:type="spellStart"/>
      <w:r>
        <w:rPr>
          <w:rStyle w:val="placeholder"/>
          <w:color w:val="333333"/>
        </w:rPr>
        <w:t>Мищерина</w:t>
      </w:r>
      <w:proofErr w:type="spellEnd"/>
      <w:r>
        <w:rPr>
          <w:rStyle w:val="placeholder"/>
          <w:color w:val="333333"/>
        </w:rPr>
        <w:t xml:space="preserve"> М.А., Общество с ограниченной ответственностью «Русское слово - учебник»</w:t>
      </w:r>
      <w:r>
        <w:rPr>
          <w:rStyle w:val="placeholder-mask"/>
          <w:color w:val="333333"/>
          <w:sz w:val="21"/>
          <w:szCs w:val="21"/>
        </w:rPr>
        <w:t>‌</w:t>
      </w:r>
      <w:r>
        <w:rPr>
          <w:color w:val="333333"/>
          <w:sz w:val="21"/>
          <w:szCs w:val="21"/>
        </w:rPr>
        <w:t>​</w:t>
      </w:r>
    </w:p>
    <w:p w:rsidR="004548DB" w:rsidRDefault="004548DB" w:rsidP="004548DB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placeholder"/>
          <w:color w:val="333333"/>
        </w:rPr>
        <w:t>Введите свой вариант</w:t>
      </w:r>
    </w:p>
    <w:p w:rsidR="004548DB" w:rsidRDefault="004548DB" w:rsidP="004548DB">
      <w:pPr>
        <w:pStyle w:val="a3"/>
        <w:spacing w:before="240" w:beforeAutospacing="0" w:after="120" w:afterAutospacing="0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​</w:t>
      </w:r>
    </w:p>
    <w:p w:rsidR="004548DB" w:rsidRDefault="004548DB" w:rsidP="004548DB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aps/>
          <w:color w:val="000000"/>
          <w:sz w:val="28"/>
          <w:szCs w:val="28"/>
        </w:rPr>
        <w:t>МЕТОДИЧЕСКИЕ МАТЕРИАЛЫ ДЛЯ УЧИТЕЛЯ</w:t>
      </w:r>
    </w:p>
    <w:p w:rsidR="004548DB" w:rsidRDefault="004548DB" w:rsidP="004548DB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color w:val="333333"/>
        </w:rPr>
        <w:t>​</w:t>
      </w:r>
      <w:r>
        <w:rPr>
          <w:rStyle w:val="placeholder-mask"/>
          <w:color w:val="333333"/>
        </w:rPr>
        <w:t>‌</w:t>
      </w:r>
      <w:r>
        <w:rPr>
          <w:rStyle w:val="placeholder"/>
          <w:color w:val="333333"/>
        </w:rPr>
        <w:t>1. Методические рекомендации</w:t>
      </w:r>
      <w:r>
        <w:rPr>
          <w:color w:val="333333"/>
        </w:rPr>
        <w:br/>
      </w:r>
      <w:r>
        <w:rPr>
          <w:rStyle w:val="placeholder"/>
          <w:color w:val="333333"/>
        </w:rPr>
        <w:t>2. Диагностические работы</w:t>
      </w:r>
      <w:r>
        <w:rPr>
          <w:rStyle w:val="placeholder-mask"/>
          <w:color w:val="333333"/>
        </w:rPr>
        <w:t>‌</w:t>
      </w:r>
      <w:r>
        <w:rPr>
          <w:color w:val="333333"/>
          <w:sz w:val="21"/>
          <w:szCs w:val="21"/>
        </w:rPr>
        <w:t>​</w:t>
      </w:r>
    </w:p>
    <w:p w:rsidR="004548DB" w:rsidRDefault="004548DB" w:rsidP="004548DB">
      <w:pPr>
        <w:pStyle w:val="a3"/>
        <w:spacing w:before="240" w:beforeAutospacing="0" w:after="120" w:afterAutospacing="0"/>
        <w:rPr>
          <w:color w:val="333333"/>
          <w:sz w:val="21"/>
          <w:szCs w:val="21"/>
        </w:rPr>
      </w:pPr>
    </w:p>
    <w:p w:rsidR="004548DB" w:rsidRDefault="004548DB" w:rsidP="004548DB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aps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4548DB" w:rsidRDefault="004548DB" w:rsidP="004548DB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color w:val="333333"/>
        </w:rPr>
        <w:t>​</w:t>
      </w:r>
      <w:r>
        <w:rPr>
          <w:color w:val="333333"/>
          <w:shd w:val="clear" w:color="auto" w:fill="FFFFFF"/>
        </w:rPr>
        <w:t>​‌</w:t>
      </w:r>
      <w:r>
        <w:rPr>
          <w:rStyle w:val="placeholder"/>
          <w:color w:val="333333"/>
        </w:rPr>
        <w:t>1. https://m.edsoo.ru</w:t>
      </w:r>
      <w:r>
        <w:rPr>
          <w:color w:val="333333"/>
        </w:rPr>
        <w:br/>
      </w:r>
      <w:r>
        <w:rPr>
          <w:rStyle w:val="placeholder"/>
          <w:color w:val="333333"/>
        </w:rPr>
        <w:t>2. https://myschool.edu.ru/</w:t>
      </w:r>
      <w:r>
        <w:rPr>
          <w:color w:val="333333"/>
        </w:rPr>
        <w:br/>
      </w:r>
    </w:p>
    <w:p w:rsidR="00505977" w:rsidRPr="00505977" w:rsidRDefault="00505977" w:rsidP="00505977">
      <w:pPr>
        <w:pStyle w:val="1"/>
        <w:rPr>
          <w:rFonts w:ascii="Times New Roman" w:hAnsi="Times New Roman" w:cs="Times New Roman"/>
        </w:rPr>
      </w:pPr>
    </w:p>
    <w:p w:rsidR="00505977" w:rsidRDefault="00505977" w:rsidP="00505977"/>
    <w:p w:rsidR="00505977" w:rsidRDefault="00505977" w:rsidP="00505977"/>
    <w:p w:rsidR="00505977" w:rsidRDefault="00505977" w:rsidP="00505977"/>
    <w:p w:rsidR="00505977" w:rsidRDefault="00505977" w:rsidP="00505977"/>
    <w:p w:rsidR="00505977" w:rsidRPr="00505977" w:rsidRDefault="00505977" w:rsidP="00505977"/>
    <w:p w:rsidR="00505977" w:rsidRDefault="00505977" w:rsidP="00505977"/>
    <w:p w:rsidR="00505977" w:rsidRDefault="00505977" w:rsidP="00505977"/>
    <w:p w:rsidR="00505977" w:rsidRDefault="00505977" w:rsidP="00505977"/>
    <w:p w:rsidR="00505977" w:rsidRDefault="00505977" w:rsidP="00505977"/>
    <w:p w:rsidR="00505977" w:rsidRPr="00505977" w:rsidRDefault="00505977" w:rsidP="00505977"/>
    <w:sectPr w:rsidR="00505977" w:rsidRPr="00505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2B7B"/>
    <w:multiLevelType w:val="multilevel"/>
    <w:tmpl w:val="B68C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BB18EC"/>
    <w:multiLevelType w:val="multilevel"/>
    <w:tmpl w:val="91BEA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2C5949"/>
    <w:multiLevelType w:val="multilevel"/>
    <w:tmpl w:val="0FAE0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3A2CB8"/>
    <w:multiLevelType w:val="multilevel"/>
    <w:tmpl w:val="B9626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41069A"/>
    <w:multiLevelType w:val="multilevel"/>
    <w:tmpl w:val="DFD6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6C9167F"/>
    <w:multiLevelType w:val="multilevel"/>
    <w:tmpl w:val="8246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ABB7980"/>
    <w:multiLevelType w:val="multilevel"/>
    <w:tmpl w:val="0240B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D9A16BC"/>
    <w:multiLevelType w:val="multilevel"/>
    <w:tmpl w:val="AED0D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7F32261"/>
    <w:multiLevelType w:val="multilevel"/>
    <w:tmpl w:val="119A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A225E99"/>
    <w:multiLevelType w:val="multilevel"/>
    <w:tmpl w:val="CEB21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8F52AFC"/>
    <w:multiLevelType w:val="multilevel"/>
    <w:tmpl w:val="9FAE5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E491151"/>
    <w:multiLevelType w:val="multilevel"/>
    <w:tmpl w:val="1C32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7DA137D"/>
    <w:multiLevelType w:val="multilevel"/>
    <w:tmpl w:val="CB0AC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AC21966"/>
    <w:multiLevelType w:val="multilevel"/>
    <w:tmpl w:val="08D05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9B9287F"/>
    <w:multiLevelType w:val="multilevel"/>
    <w:tmpl w:val="A1F8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99A63F8"/>
    <w:multiLevelType w:val="multilevel"/>
    <w:tmpl w:val="C7246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DC37A3F"/>
    <w:multiLevelType w:val="multilevel"/>
    <w:tmpl w:val="211C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3"/>
  </w:num>
  <w:num w:numId="5">
    <w:abstractNumId w:val="15"/>
  </w:num>
  <w:num w:numId="6">
    <w:abstractNumId w:val="9"/>
  </w:num>
  <w:num w:numId="7">
    <w:abstractNumId w:val="10"/>
  </w:num>
  <w:num w:numId="8">
    <w:abstractNumId w:val="4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8"/>
  </w:num>
  <w:num w:numId="14">
    <w:abstractNumId w:val="2"/>
  </w:num>
  <w:num w:numId="15">
    <w:abstractNumId w:val="16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E09"/>
    <w:rsid w:val="00323E09"/>
    <w:rsid w:val="00352F0E"/>
    <w:rsid w:val="004548DB"/>
    <w:rsid w:val="00505977"/>
    <w:rsid w:val="00C76E21"/>
    <w:rsid w:val="00E13447"/>
    <w:rsid w:val="00E20219"/>
    <w:rsid w:val="00F004B9"/>
    <w:rsid w:val="00F5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59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59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454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48DB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4548DB"/>
  </w:style>
  <w:style w:type="character" w:styleId="a5">
    <w:name w:val="Hyperlink"/>
    <w:basedOn w:val="a0"/>
    <w:uiPriority w:val="99"/>
    <w:semiHidden/>
    <w:unhideWhenUsed/>
    <w:rsid w:val="004548D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548DB"/>
    <w:rPr>
      <w:color w:val="800080"/>
      <w:u w:val="single"/>
    </w:rPr>
  </w:style>
  <w:style w:type="numbering" w:customStyle="1" w:styleId="2">
    <w:name w:val="Нет списка2"/>
    <w:next w:val="a2"/>
    <w:uiPriority w:val="99"/>
    <w:semiHidden/>
    <w:unhideWhenUsed/>
    <w:rsid w:val="004548DB"/>
  </w:style>
  <w:style w:type="character" w:customStyle="1" w:styleId="placeholder-mask">
    <w:name w:val="placeholder-mask"/>
    <w:basedOn w:val="a0"/>
    <w:rsid w:val="004548DB"/>
  </w:style>
  <w:style w:type="character" w:customStyle="1" w:styleId="placeholder">
    <w:name w:val="placeholder"/>
    <w:basedOn w:val="a0"/>
    <w:rsid w:val="004548DB"/>
  </w:style>
  <w:style w:type="paragraph" w:styleId="a7">
    <w:name w:val="Balloon Text"/>
    <w:basedOn w:val="a"/>
    <w:link w:val="a8"/>
    <w:uiPriority w:val="99"/>
    <w:semiHidden/>
    <w:unhideWhenUsed/>
    <w:rsid w:val="00E2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0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59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59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454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48DB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4548DB"/>
  </w:style>
  <w:style w:type="character" w:styleId="a5">
    <w:name w:val="Hyperlink"/>
    <w:basedOn w:val="a0"/>
    <w:uiPriority w:val="99"/>
    <w:semiHidden/>
    <w:unhideWhenUsed/>
    <w:rsid w:val="004548D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548DB"/>
    <w:rPr>
      <w:color w:val="800080"/>
      <w:u w:val="single"/>
    </w:rPr>
  </w:style>
  <w:style w:type="numbering" w:customStyle="1" w:styleId="2">
    <w:name w:val="Нет списка2"/>
    <w:next w:val="a2"/>
    <w:uiPriority w:val="99"/>
    <w:semiHidden/>
    <w:unhideWhenUsed/>
    <w:rsid w:val="004548DB"/>
  </w:style>
  <w:style w:type="character" w:customStyle="1" w:styleId="placeholder-mask">
    <w:name w:val="placeholder-mask"/>
    <w:basedOn w:val="a0"/>
    <w:rsid w:val="004548DB"/>
  </w:style>
  <w:style w:type="character" w:customStyle="1" w:styleId="placeholder">
    <w:name w:val="placeholder"/>
    <w:basedOn w:val="a0"/>
    <w:rsid w:val="004548DB"/>
  </w:style>
  <w:style w:type="paragraph" w:styleId="a7">
    <w:name w:val="Balloon Text"/>
    <w:basedOn w:val="a"/>
    <w:link w:val="a8"/>
    <w:uiPriority w:val="99"/>
    <w:semiHidden/>
    <w:unhideWhenUsed/>
    <w:rsid w:val="00E2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0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9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1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2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7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9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8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8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3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1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7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32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7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7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8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58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20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85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4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1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4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0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6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20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0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1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06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33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1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6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53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45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8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78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2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0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6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6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30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75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56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26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1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27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98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67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96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08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1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7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50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9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6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53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7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9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1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8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5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43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9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2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0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8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26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4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6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38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7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63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4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6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43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3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4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87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7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8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8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0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0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14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3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9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4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73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62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02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7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15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80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0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6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63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31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6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88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0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8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8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3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7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6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1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92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55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7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2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7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9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0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6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8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9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04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9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1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53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0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4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59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3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13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7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1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2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04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36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8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8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8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50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2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75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7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0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6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34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74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40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29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2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8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03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2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37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88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6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0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0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3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5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0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80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0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4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51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1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66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1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7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7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2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3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2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3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9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0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0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1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8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9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1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39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5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19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56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89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44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8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33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1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3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9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83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8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98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43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27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20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8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3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95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1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1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9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1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80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3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1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9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2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2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2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44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0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5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7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54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3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9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31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82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32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1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6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61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23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3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2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6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55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0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8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8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5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4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2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4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74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5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4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22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2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0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0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98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35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5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54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1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9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7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17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3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2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74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0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69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1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8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4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7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2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65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73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16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2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8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98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3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80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64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06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87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86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7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2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40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34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7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01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9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0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8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53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1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37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8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40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0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16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90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3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9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7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1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97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2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0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57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1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48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65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8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13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83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21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72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7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75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5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9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0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4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4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1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57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0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43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2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2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4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4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7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11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7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9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04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33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4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30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1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1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44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2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1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88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0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0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9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03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1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93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1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3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93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3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5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61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3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72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6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5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1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64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53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8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9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6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36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1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3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81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0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7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3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0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50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03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9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8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86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9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06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8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46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92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162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66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8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926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3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44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625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98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201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96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028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3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90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9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95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56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161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368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18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592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3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43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412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63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595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48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59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9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59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5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12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927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83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2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56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2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37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68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17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69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42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194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9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892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976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527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0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5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52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93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41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6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8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71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04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36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52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85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293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07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713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97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6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595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06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65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06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05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072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97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75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2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3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94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03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76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41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06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49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8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736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48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124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5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9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98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283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25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37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06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3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8477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4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26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74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70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50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15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56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61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7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706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82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461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696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66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09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142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11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442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72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9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97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04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79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87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8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8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64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590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5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736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7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243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1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1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0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308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5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28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07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1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78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44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859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6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47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52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17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07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38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347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028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12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3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65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10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31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004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70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8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059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47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651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36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6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16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716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98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28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8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4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21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524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09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9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89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69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58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435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37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03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44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0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60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66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61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640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71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9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00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59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56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88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509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3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40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26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809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1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2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50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227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1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54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72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98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51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73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27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39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9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813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8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668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35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9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47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1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010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65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159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7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86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80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588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56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8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755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57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1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83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67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8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95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07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9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3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76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7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17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57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39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87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7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67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60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2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8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66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57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11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63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57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30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684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9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50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37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4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15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91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59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90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52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3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17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37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83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5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240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79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22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85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05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78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78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09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5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871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90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040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663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187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25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699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62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94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38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58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06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28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460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36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317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42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37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1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4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2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7e2" TargetMode="External"/><Relationship Id="rId18" Type="http://schemas.openxmlformats.org/officeDocument/2006/relationships/hyperlink" Target="https://m.edsoo.ru/7f41c7e2" TargetMode="External"/><Relationship Id="rId26" Type="http://schemas.openxmlformats.org/officeDocument/2006/relationships/hyperlink" Target="https://m.edsoo.ru/7f41c7e2" TargetMode="External"/><Relationship Id="rId39" Type="http://schemas.openxmlformats.org/officeDocument/2006/relationships/hyperlink" Target="https://m.edsoo.ru/fbaafd18" TargetMode="External"/><Relationship Id="rId21" Type="http://schemas.openxmlformats.org/officeDocument/2006/relationships/hyperlink" Target="https://m.edsoo.ru/7f41c7e2" TargetMode="External"/><Relationship Id="rId34" Type="http://schemas.openxmlformats.org/officeDocument/2006/relationships/hyperlink" Target="https://m.edsoo.ru/7f41c7e2" TargetMode="External"/><Relationship Id="rId42" Type="http://schemas.openxmlformats.org/officeDocument/2006/relationships/hyperlink" Target="https://m.edsoo.ru/fbab1d48" TargetMode="External"/><Relationship Id="rId47" Type="http://schemas.openxmlformats.org/officeDocument/2006/relationships/hyperlink" Target="https://m.edsoo.ru/fbab2af4" TargetMode="External"/><Relationship Id="rId50" Type="http://schemas.openxmlformats.org/officeDocument/2006/relationships/hyperlink" Target="https://m.edsoo.ru/fbab3026" TargetMode="External"/><Relationship Id="rId55" Type="http://schemas.openxmlformats.org/officeDocument/2006/relationships/hyperlink" Target="https://m.edsoo.ru/fbab333c" TargetMode="External"/><Relationship Id="rId7" Type="http://schemas.openxmlformats.org/officeDocument/2006/relationships/hyperlink" Target="https://m.edsoo.ru/7f41c7e2" TargetMode="External"/><Relationship Id="rId12" Type="http://schemas.openxmlformats.org/officeDocument/2006/relationships/hyperlink" Target="https://m.edsoo.ru/7f41c7e2" TargetMode="External"/><Relationship Id="rId17" Type="http://schemas.openxmlformats.org/officeDocument/2006/relationships/hyperlink" Target="https://m.edsoo.ru/7f41c7e2" TargetMode="External"/><Relationship Id="rId25" Type="http://schemas.openxmlformats.org/officeDocument/2006/relationships/hyperlink" Target="https://m.edsoo.ru/7f41c7e2" TargetMode="External"/><Relationship Id="rId33" Type="http://schemas.openxmlformats.org/officeDocument/2006/relationships/hyperlink" Target="https://m.edsoo.ru/7f41c7e2" TargetMode="External"/><Relationship Id="rId38" Type="http://schemas.openxmlformats.org/officeDocument/2006/relationships/hyperlink" Target="https://m.edsoo.ru/fbaaddb0" TargetMode="External"/><Relationship Id="rId46" Type="http://schemas.openxmlformats.org/officeDocument/2006/relationships/hyperlink" Target="https://m.edsoo.ru/fbab29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c7e2" TargetMode="External"/><Relationship Id="rId20" Type="http://schemas.openxmlformats.org/officeDocument/2006/relationships/hyperlink" Target="https://m.edsoo.ru/7f41c7e2" TargetMode="External"/><Relationship Id="rId29" Type="http://schemas.openxmlformats.org/officeDocument/2006/relationships/hyperlink" Target="https://m.edsoo.ru/7f41c7e2" TargetMode="External"/><Relationship Id="rId41" Type="http://schemas.openxmlformats.org/officeDocument/2006/relationships/hyperlink" Target="https://m.edsoo.ru/fbaaf3ea" TargetMode="External"/><Relationship Id="rId54" Type="http://schemas.openxmlformats.org/officeDocument/2006/relationships/hyperlink" Target="https://m.edsoo.ru/fbab360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c7e2" TargetMode="External"/><Relationship Id="rId24" Type="http://schemas.openxmlformats.org/officeDocument/2006/relationships/hyperlink" Target="https://m.edsoo.ru/7f41c7e2" TargetMode="External"/><Relationship Id="rId32" Type="http://schemas.openxmlformats.org/officeDocument/2006/relationships/hyperlink" Target="https://m.edsoo.ru/7f41c7e2" TargetMode="External"/><Relationship Id="rId37" Type="http://schemas.openxmlformats.org/officeDocument/2006/relationships/hyperlink" Target="https://m.edsoo.ru/fbaadc98" TargetMode="External"/><Relationship Id="rId40" Type="http://schemas.openxmlformats.org/officeDocument/2006/relationships/hyperlink" Target="https://m.edsoo.ru/fbab04e8" TargetMode="External"/><Relationship Id="rId45" Type="http://schemas.openxmlformats.org/officeDocument/2006/relationships/hyperlink" Target="https://m.edsoo.ru/fbab25c2" TargetMode="External"/><Relationship Id="rId53" Type="http://schemas.openxmlformats.org/officeDocument/2006/relationships/hyperlink" Target="https://m.edsoo.ru/fbab07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c7e2" TargetMode="External"/><Relationship Id="rId23" Type="http://schemas.openxmlformats.org/officeDocument/2006/relationships/hyperlink" Target="https://m.edsoo.ru/7f41c7e2" TargetMode="External"/><Relationship Id="rId28" Type="http://schemas.openxmlformats.org/officeDocument/2006/relationships/hyperlink" Target="https://m.edsoo.ru/7f41c7e2" TargetMode="External"/><Relationship Id="rId36" Type="http://schemas.openxmlformats.org/officeDocument/2006/relationships/hyperlink" Target="https://m.edsoo.ru/fbaaf8a4" TargetMode="External"/><Relationship Id="rId49" Type="http://schemas.openxmlformats.org/officeDocument/2006/relationships/hyperlink" Target="https://m.edsoo.ru/fbab2ea0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m.edsoo.ru/7f41c7e2" TargetMode="External"/><Relationship Id="rId19" Type="http://schemas.openxmlformats.org/officeDocument/2006/relationships/hyperlink" Target="https://m.edsoo.ru/7f41c7e2" TargetMode="External"/><Relationship Id="rId31" Type="http://schemas.openxmlformats.org/officeDocument/2006/relationships/hyperlink" Target="https://m.edsoo.ru/7f41c7e2" TargetMode="External"/><Relationship Id="rId44" Type="http://schemas.openxmlformats.org/officeDocument/2006/relationships/hyperlink" Target="https://m.edsoo.ru/fbab21da" TargetMode="External"/><Relationship Id="rId52" Type="http://schemas.openxmlformats.org/officeDocument/2006/relationships/hyperlink" Target="https://m.edsoo.ru/fbab157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c7e2" TargetMode="External"/><Relationship Id="rId14" Type="http://schemas.openxmlformats.org/officeDocument/2006/relationships/hyperlink" Target="https://m.edsoo.ru/7f41c7e2" TargetMode="External"/><Relationship Id="rId22" Type="http://schemas.openxmlformats.org/officeDocument/2006/relationships/hyperlink" Target="https://m.edsoo.ru/7f41c7e2" TargetMode="External"/><Relationship Id="rId27" Type="http://schemas.openxmlformats.org/officeDocument/2006/relationships/hyperlink" Target="https://m.edsoo.ru/7f41c7e2" TargetMode="External"/><Relationship Id="rId30" Type="http://schemas.openxmlformats.org/officeDocument/2006/relationships/hyperlink" Target="https://m.edsoo.ru/7f41c7e2" TargetMode="External"/><Relationship Id="rId35" Type="http://schemas.openxmlformats.org/officeDocument/2006/relationships/hyperlink" Target="https://m.edsoo.ru/7f41c7e2" TargetMode="External"/><Relationship Id="rId43" Type="http://schemas.openxmlformats.org/officeDocument/2006/relationships/hyperlink" Target="https://m.edsoo.ru/fbab202c" TargetMode="External"/><Relationship Id="rId48" Type="http://schemas.openxmlformats.org/officeDocument/2006/relationships/hyperlink" Target="https://m.edsoo.ru/fbab2c48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m.edsoo.ru/7f41c7e2" TargetMode="External"/><Relationship Id="rId51" Type="http://schemas.openxmlformats.org/officeDocument/2006/relationships/hyperlink" Target="https://m.edsoo.ru/fbab318e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21</Pages>
  <Words>6487</Words>
  <Characters>36978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Физика</cp:lastModifiedBy>
  <cp:revision>5</cp:revision>
  <cp:lastPrinted>2009-03-20T20:37:00Z</cp:lastPrinted>
  <dcterms:created xsi:type="dcterms:W3CDTF">2023-10-01T11:13:00Z</dcterms:created>
  <dcterms:modified xsi:type="dcterms:W3CDTF">2024-03-11T06:31:00Z</dcterms:modified>
</cp:coreProperties>
</file>